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0B" w:rsidRDefault="0091020B">
      <w:pPr>
        <w:pStyle w:val="Header"/>
        <w:tabs>
          <w:tab w:val="clear" w:pos="4153"/>
          <w:tab w:val="clear" w:pos="8306"/>
        </w:tabs>
        <w:rPr>
          <w:color w:val="0000FF"/>
          <w:sz w:val="24"/>
        </w:rPr>
      </w:pPr>
    </w:p>
    <w:tbl>
      <w:tblPr>
        <w:tblW w:w="0" w:type="auto"/>
        <w:tblBorders>
          <w:top w:val="double" w:sz="4" w:space="0" w:color="0000FF"/>
          <w:left w:val="double" w:sz="4" w:space="0" w:color="0000FF"/>
          <w:bottom w:val="double" w:sz="4" w:space="0" w:color="0000FF"/>
          <w:right w:val="double" w:sz="4" w:space="0" w:color="0000FF"/>
          <w:insideH w:val="double" w:sz="4" w:space="0" w:color="0000FF"/>
          <w:insideV w:val="double" w:sz="4" w:space="0" w:color="0000FF"/>
        </w:tblBorders>
        <w:tblLayout w:type="fixed"/>
        <w:tblLook w:val="0000"/>
      </w:tblPr>
      <w:tblGrid>
        <w:gridCol w:w="10044"/>
      </w:tblGrid>
      <w:tr w:rsidR="0091020B">
        <w:tblPrEx>
          <w:tblCellMar>
            <w:top w:w="0" w:type="dxa"/>
            <w:bottom w:w="0" w:type="dxa"/>
          </w:tblCellMar>
        </w:tblPrEx>
        <w:trPr>
          <w:trHeight w:hRule="exact" w:val="1861"/>
        </w:trPr>
        <w:tc>
          <w:tcPr>
            <w:tcW w:w="10044" w:type="dxa"/>
            <w:vAlign w:val="center"/>
          </w:tcPr>
          <w:p w:rsidR="0091020B" w:rsidRDefault="0091020B">
            <w:pPr>
              <w:pStyle w:val="Header"/>
              <w:tabs>
                <w:tab w:val="clear" w:pos="4153"/>
                <w:tab w:val="clear" w:pos="8306"/>
              </w:tabs>
              <w:jc w:val="center"/>
              <w:rPr>
                <w:color w:val="0000FF"/>
              </w:rPr>
            </w:pPr>
            <w:r>
              <w:rPr>
                <w:color w:val="0000FF"/>
              </w:rPr>
              <w:t xml:space="preserve">This form is an abridged version of the </w:t>
            </w:r>
            <w:r>
              <w:rPr>
                <w:b/>
                <w:color w:val="0000FF"/>
                <w:lang w:val="en-US"/>
              </w:rPr>
              <w:t>MONITORING VARIABLES AND ANALYSIS METHODS</w:t>
            </w:r>
            <w:r>
              <w:rPr>
                <w:color w:val="0000FF"/>
              </w:rPr>
              <w:t xml:space="preserve"> form and is to be used by an Analyst to supply the data required to record </w:t>
            </w:r>
            <w:r>
              <w:rPr>
                <w:color w:val="0000FF"/>
                <w:u w:val="single"/>
              </w:rPr>
              <w:t>analysis methods</w:t>
            </w:r>
            <w:r>
              <w:rPr>
                <w:color w:val="0000FF"/>
              </w:rPr>
              <w:t xml:space="preserve"> of monitoring variables that is analysed by the Laboratory, or measured by a monitor for </w:t>
            </w:r>
            <w:r>
              <w:rPr>
                <w:b/>
                <w:color w:val="0000FF"/>
                <w:u w:val="single"/>
              </w:rPr>
              <w:t>monitoring variables existing</w:t>
            </w:r>
            <w:r>
              <w:rPr>
                <w:color w:val="0000FF"/>
              </w:rPr>
              <w:t xml:space="preserve"> on WMS.</w:t>
            </w:r>
          </w:p>
          <w:p w:rsidR="0091020B" w:rsidRDefault="0091020B">
            <w:pPr>
              <w:pStyle w:val="Header"/>
              <w:tabs>
                <w:tab w:val="clear" w:pos="4153"/>
                <w:tab w:val="clear" w:pos="8306"/>
              </w:tabs>
              <w:jc w:val="center"/>
              <w:rPr>
                <w:color w:val="0000FF"/>
              </w:rPr>
            </w:pPr>
          </w:p>
          <w:p w:rsidR="0091020B" w:rsidRDefault="0091020B">
            <w:pPr>
              <w:pStyle w:val="Header"/>
              <w:tabs>
                <w:tab w:val="clear" w:pos="4153"/>
                <w:tab w:val="clear" w:pos="8306"/>
              </w:tabs>
              <w:jc w:val="center"/>
              <w:rPr>
                <w:color w:val="0000FF"/>
                <w:sz w:val="16"/>
              </w:rPr>
            </w:pPr>
            <w:r>
              <w:rPr>
                <w:color w:val="0000FF"/>
              </w:rPr>
              <w:t xml:space="preserve">If a </w:t>
            </w:r>
            <w:r>
              <w:rPr>
                <w:color w:val="0000FF"/>
                <w:u w:val="single"/>
                <w:lang w:val="en-US"/>
              </w:rPr>
              <w:t>new</w:t>
            </w:r>
            <w:r>
              <w:rPr>
                <w:color w:val="0000FF"/>
                <w:lang w:val="en-US"/>
              </w:rPr>
              <w:t xml:space="preserve"> Monitoring Variable</w:t>
            </w:r>
            <w:r>
              <w:rPr>
                <w:color w:val="0000FF"/>
              </w:rPr>
              <w:t xml:space="preserve"> </w:t>
            </w:r>
            <w:r>
              <w:rPr>
                <w:color w:val="0000FF"/>
                <w:lang w:val="en-US"/>
              </w:rPr>
              <w:t>must be recorded t</w:t>
            </w:r>
            <w:r>
              <w:rPr>
                <w:color w:val="0000FF"/>
              </w:rPr>
              <w:t xml:space="preserve">he </w:t>
            </w:r>
            <w:r>
              <w:rPr>
                <w:b/>
                <w:color w:val="0000FF"/>
                <w:lang w:val="en-US"/>
              </w:rPr>
              <w:t>MONITORING VARIABLES AND ANALYSIS METHODS</w:t>
            </w:r>
            <w:r>
              <w:rPr>
                <w:color w:val="0000FF"/>
                <w:lang w:val="en-US"/>
              </w:rPr>
              <w:t xml:space="preserve"> </w:t>
            </w:r>
            <w:r>
              <w:rPr>
                <w:color w:val="0000FF"/>
              </w:rPr>
              <w:t>form must be</w:t>
            </w:r>
            <w:r>
              <w:rPr>
                <w:color w:val="0000FF"/>
                <w:lang w:val="en-US"/>
              </w:rPr>
              <w:t xml:space="preserve"> used.</w:t>
            </w:r>
          </w:p>
        </w:tc>
      </w:tr>
    </w:tbl>
    <w:p w:rsidR="0091020B" w:rsidRDefault="0091020B">
      <w:pPr>
        <w:pStyle w:val="Header"/>
        <w:tabs>
          <w:tab w:val="clear" w:pos="4153"/>
          <w:tab w:val="clear" w:pos="8306"/>
        </w:tabs>
        <w:rPr>
          <w:color w:val="0000FF"/>
          <w:sz w:val="24"/>
        </w:rPr>
      </w:pPr>
    </w:p>
    <w:p w:rsidR="0091020B" w:rsidRDefault="0091020B">
      <w:pPr>
        <w:pStyle w:val="Header"/>
        <w:tabs>
          <w:tab w:val="clear" w:pos="4153"/>
          <w:tab w:val="clear" w:pos="8306"/>
        </w:tabs>
        <w:rPr>
          <w:color w:val="0000FF"/>
          <w:sz w:val="24"/>
        </w:rPr>
      </w:pPr>
    </w:p>
    <w:p w:rsidR="0091020B" w:rsidRDefault="0091020B">
      <w:pPr>
        <w:pStyle w:val="Header"/>
        <w:tabs>
          <w:tab w:val="clear" w:pos="4153"/>
          <w:tab w:val="clear" w:pos="8306"/>
        </w:tabs>
        <w:rPr>
          <w:b/>
          <w:color w:val="0000FF"/>
          <w:u w:val="single"/>
        </w:rPr>
      </w:pPr>
      <w:r>
        <w:rPr>
          <w:b/>
          <w:color w:val="0000FF"/>
          <w:u w:val="single"/>
        </w:rPr>
        <w:t>Example of the data to record an analysis method for an Analyst.</w:t>
      </w:r>
    </w:p>
    <w:p w:rsidR="0091020B" w:rsidRDefault="0091020B">
      <w:pPr>
        <w:pStyle w:val="Header"/>
        <w:tabs>
          <w:tab w:val="clear" w:pos="4153"/>
          <w:tab w:val="clear" w:pos="8306"/>
        </w:tabs>
        <w:rPr>
          <w:color w:val="0000FF"/>
        </w:rPr>
      </w:pPr>
    </w:p>
    <w:tbl>
      <w:tblPr>
        <w:tblW w:w="0" w:type="auto"/>
        <w:tblBorders>
          <w:top w:val="double" w:sz="4" w:space="0" w:color="0000FF"/>
          <w:left w:val="double" w:sz="4" w:space="0" w:color="0000FF"/>
          <w:bottom w:val="double" w:sz="4" w:space="0" w:color="0000FF"/>
          <w:right w:val="double" w:sz="4" w:space="0" w:color="0000FF"/>
          <w:insideH w:val="single" w:sz="4" w:space="0" w:color="0000FF"/>
          <w:insideV w:val="single" w:sz="4" w:space="0" w:color="0000FF"/>
        </w:tblBorders>
        <w:tblLayout w:type="fixed"/>
        <w:tblLook w:val="0000"/>
      </w:tblPr>
      <w:tblGrid>
        <w:gridCol w:w="5076"/>
        <w:gridCol w:w="2376"/>
        <w:gridCol w:w="2592"/>
      </w:tblGrid>
      <w:tr w:rsidR="0091020B">
        <w:tblPrEx>
          <w:tblCellMar>
            <w:top w:w="0" w:type="dxa"/>
            <w:bottom w:w="0" w:type="dxa"/>
          </w:tblCellMar>
        </w:tblPrEx>
        <w:trPr>
          <w:cantSplit/>
          <w:trHeight w:hRule="exact" w:val="636"/>
        </w:trPr>
        <w:tc>
          <w:tcPr>
            <w:tcW w:w="10044" w:type="dxa"/>
            <w:gridSpan w:val="3"/>
            <w:tcBorders>
              <w:top w:val="double" w:sz="12" w:space="0" w:color="0000FF"/>
              <w:left w:val="double" w:sz="12" w:space="0" w:color="0000FF"/>
              <w:bottom w:val="single" w:sz="4" w:space="0" w:color="0000FF"/>
              <w:right w:val="double" w:sz="12" w:space="0" w:color="0000FF"/>
            </w:tcBorders>
            <w:vAlign w:val="center"/>
          </w:tcPr>
          <w:p w:rsidR="0091020B" w:rsidRDefault="0091020B">
            <w:pPr>
              <w:pStyle w:val="Header"/>
              <w:tabs>
                <w:tab w:val="clear" w:pos="4153"/>
                <w:tab w:val="clear" w:pos="8306"/>
              </w:tabs>
              <w:jc w:val="both"/>
              <w:rPr>
                <w:b/>
                <w:color w:val="0000FF"/>
                <w:sz w:val="16"/>
              </w:rPr>
            </w:pPr>
            <w:r>
              <w:rPr>
                <w:b/>
                <w:color w:val="0000FF"/>
              </w:rPr>
              <w:t>Analyst</w:t>
            </w:r>
            <w:r>
              <w:rPr>
                <w:color w:val="0000FF"/>
              </w:rPr>
              <w:t xml:space="preserve"> (Laboratory or Monitor): </w:t>
            </w:r>
            <w:r>
              <w:rPr>
                <w:color w:val="0000FF"/>
                <w:sz w:val="16"/>
              </w:rPr>
              <w:t>DEPARTMENT OF WATER AFFAIRS AND FORESTRY-INSTITUTE FOR</w:t>
            </w:r>
            <w:r>
              <w:rPr>
                <w:color w:val="0000FF"/>
              </w:rPr>
              <w:t xml:space="preserve"> </w:t>
            </w:r>
            <w:r>
              <w:rPr>
                <w:color w:val="0000FF"/>
                <w:sz w:val="16"/>
              </w:rPr>
              <w:t>WATER QUALITY STUDIES</w:t>
            </w:r>
          </w:p>
        </w:tc>
      </w:tr>
      <w:tr w:rsidR="0091020B">
        <w:tblPrEx>
          <w:tblCellMar>
            <w:top w:w="0" w:type="dxa"/>
            <w:bottom w:w="0" w:type="dxa"/>
          </w:tblCellMar>
        </w:tblPrEx>
        <w:trPr>
          <w:trHeight w:hRule="exact" w:val="255"/>
        </w:trPr>
        <w:tc>
          <w:tcPr>
            <w:tcW w:w="5076" w:type="dxa"/>
            <w:tcBorders>
              <w:top w:val="single" w:sz="4" w:space="0" w:color="0000FF"/>
              <w:left w:val="double" w:sz="12" w:space="0" w:color="0000FF"/>
              <w:bottom w:val="single" w:sz="4" w:space="0" w:color="0000FF"/>
            </w:tcBorders>
            <w:vAlign w:val="center"/>
          </w:tcPr>
          <w:p w:rsidR="0091020B" w:rsidRDefault="0091020B">
            <w:pPr>
              <w:pStyle w:val="Header"/>
              <w:tabs>
                <w:tab w:val="clear" w:pos="4153"/>
                <w:tab w:val="clear" w:pos="8306"/>
              </w:tabs>
              <w:rPr>
                <w:color w:val="0000FF"/>
              </w:rPr>
            </w:pPr>
            <w:r>
              <w:rPr>
                <w:color w:val="0000FF"/>
                <w:sz w:val="16"/>
              </w:rPr>
              <w:t>Monitoring Variable:  Al                 (or Aluminium)</w:t>
            </w:r>
          </w:p>
        </w:tc>
        <w:tc>
          <w:tcPr>
            <w:tcW w:w="4968" w:type="dxa"/>
            <w:gridSpan w:val="2"/>
            <w:tcBorders>
              <w:top w:val="single" w:sz="4"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Reference for Analysis Method:  IWQS LIMS method 0013106</w:t>
            </w:r>
          </w:p>
        </w:tc>
      </w:tr>
      <w:tr w:rsidR="0091020B">
        <w:tblPrEx>
          <w:tblCellMar>
            <w:top w:w="0" w:type="dxa"/>
            <w:bottom w:w="0" w:type="dxa"/>
          </w:tblCellMar>
        </w:tblPrEx>
        <w:trPr>
          <w:trHeight w:hRule="exact" w:val="493"/>
        </w:trPr>
        <w:tc>
          <w:tcPr>
            <w:tcW w:w="10044" w:type="dxa"/>
            <w:gridSpan w:val="3"/>
            <w:tcBorders>
              <w:top w:val="single" w:sz="4" w:space="0" w:color="0000FF"/>
              <w:left w:val="double" w:sz="12"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rPr>
            </w:pPr>
            <w:r>
              <w:rPr>
                <w:color w:val="0000FF"/>
                <w:sz w:val="16"/>
              </w:rPr>
              <w:t>Analysis method description:  ICP EMISSION SPECTROSCOPY, FILTER SAMPLE THROUGH .45 UM MEMBRANE, ACIDIFY TO PH&lt;2, MEASURE AT 308.215NM</w:t>
            </w:r>
          </w:p>
        </w:tc>
      </w:tr>
      <w:tr w:rsidR="0091020B">
        <w:tblPrEx>
          <w:tblCellMar>
            <w:top w:w="0" w:type="dxa"/>
            <w:bottom w:w="0" w:type="dxa"/>
          </w:tblCellMar>
        </w:tblPrEx>
        <w:trPr>
          <w:trHeight w:hRule="exact" w:val="280"/>
        </w:trPr>
        <w:tc>
          <w:tcPr>
            <w:tcW w:w="10044" w:type="dxa"/>
            <w:gridSpan w:val="3"/>
            <w:tcBorders>
              <w:top w:val="single" w:sz="4" w:space="0" w:color="0000FF"/>
              <w:left w:val="double" w:sz="12"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Instrumentation for analysis or measurement:</w:t>
            </w:r>
          </w:p>
        </w:tc>
      </w:tr>
      <w:tr w:rsidR="0091020B">
        <w:tblPrEx>
          <w:tblCellMar>
            <w:top w:w="0" w:type="dxa"/>
            <w:bottom w:w="0" w:type="dxa"/>
          </w:tblCellMar>
        </w:tblPrEx>
        <w:trPr>
          <w:trHeight w:hRule="exact" w:val="255"/>
        </w:trPr>
        <w:tc>
          <w:tcPr>
            <w:tcW w:w="5076" w:type="dxa"/>
            <w:tcBorders>
              <w:top w:val="single" w:sz="4" w:space="0" w:color="0000FF"/>
              <w:left w:val="double" w:sz="12" w:space="0" w:color="0000FF"/>
              <w:bottom w:val="single" w:sz="4" w:space="0" w:color="0000FF"/>
            </w:tcBorders>
            <w:vAlign w:val="center"/>
          </w:tcPr>
          <w:p w:rsidR="0091020B" w:rsidRDefault="0091020B">
            <w:pPr>
              <w:pStyle w:val="Header"/>
              <w:tabs>
                <w:tab w:val="clear" w:pos="4153"/>
                <w:tab w:val="clear" w:pos="8306"/>
              </w:tabs>
              <w:rPr>
                <w:color w:val="0000FF"/>
              </w:rPr>
            </w:pPr>
            <w:r>
              <w:rPr>
                <w:color w:val="0000FF"/>
                <w:sz w:val="16"/>
              </w:rPr>
              <w:t>Detection limit / Limit of Quantitation</w:t>
            </w:r>
            <w:r>
              <w:rPr>
                <w:rFonts w:cs="Arial"/>
                <w:b/>
                <w:color w:val="FF0000"/>
                <w:vertAlign w:val="superscript"/>
              </w:rPr>
              <w:t>*</w:t>
            </w:r>
            <w:r>
              <w:rPr>
                <w:rFonts w:cs="Arial"/>
                <w:bCs/>
                <w:color w:val="FF0000"/>
                <w:vertAlign w:val="superscript"/>
              </w:rPr>
              <w:t>1</w:t>
            </w:r>
            <w:r>
              <w:rPr>
                <w:color w:val="0000FF"/>
                <w:sz w:val="16"/>
              </w:rPr>
              <w:t>:  0.052</w:t>
            </w:r>
          </w:p>
        </w:tc>
        <w:tc>
          <w:tcPr>
            <w:tcW w:w="4968" w:type="dxa"/>
            <w:gridSpan w:val="2"/>
            <w:tcBorders>
              <w:top w:val="single" w:sz="4"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Measuring unit:  mg/l</w:t>
            </w:r>
          </w:p>
        </w:tc>
      </w:tr>
      <w:tr w:rsidR="0091020B">
        <w:tblPrEx>
          <w:tblCellMar>
            <w:top w:w="0" w:type="dxa"/>
            <w:bottom w:w="0" w:type="dxa"/>
          </w:tblCellMar>
        </w:tblPrEx>
        <w:trPr>
          <w:trHeight w:hRule="exact" w:val="315"/>
        </w:trPr>
        <w:tc>
          <w:tcPr>
            <w:tcW w:w="5076" w:type="dxa"/>
            <w:tcBorders>
              <w:top w:val="single" w:sz="4" w:space="0" w:color="0000FF"/>
              <w:left w:val="double" w:sz="12" w:space="0" w:color="0000FF"/>
              <w:bottom w:val="single" w:sz="4" w:space="0" w:color="0000FF"/>
            </w:tcBorders>
            <w:vAlign w:val="center"/>
          </w:tcPr>
          <w:p w:rsidR="0091020B" w:rsidRDefault="0091020B">
            <w:pPr>
              <w:pStyle w:val="Header"/>
              <w:tabs>
                <w:tab w:val="clear" w:pos="4153"/>
                <w:tab w:val="clear" w:pos="8306"/>
              </w:tabs>
              <w:rPr>
                <w:color w:val="0000FF"/>
                <w:sz w:val="16"/>
              </w:rPr>
            </w:pPr>
            <w:r>
              <w:rPr>
                <w:color w:val="0000FF"/>
                <w:sz w:val="16"/>
              </w:rPr>
              <w:t>Start date of analysis method at laboratory:  1993-02-10</w:t>
            </w:r>
          </w:p>
        </w:tc>
        <w:tc>
          <w:tcPr>
            <w:tcW w:w="2376" w:type="dxa"/>
            <w:tcBorders>
              <w:top w:val="single" w:sz="4" w:space="0" w:color="0000FF"/>
              <w:bottom w:val="single" w:sz="4" w:space="0" w:color="0000FF"/>
            </w:tcBorders>
            <w:vAlign w:val="center"/>
          </w:tcPr>
          <w:p w:rsidR="0091020B" w:rsidRDefault="0091020B">
            <w:pPr>
              <w:pStyle w:val="Header"/>
              <w:tabs>
                <w:tab w:val="clear" w:pos="4153"/>
                <w:tab w:val="clear" w:pos="8306"/>
              </w:tabs>
              <w:rPr>
                <w:color w:val="0000FF"/>
                <w:sz w:val="16"/>
              </w:rPr>
            </w:pPr>
            <w:r>
              <w:rPr>
                <w:color w:val="0000FF"/>
                <w:sz w:val="16"/>
              </w:rPr>
              <w:t>End date</w:t>
            </w:r>
            <w:r>
              <w:rPr>
                <w:b/>
                <w:color w:val="FF0000"/>
              </w:rPr>
              <w:t>*</w:t>
            </w:r>
            <w:r>
              <w:rPr>
                <w:b/>
                <w:color w:val="FF0000"/>
                <w:vertAlign w:val="superscript"/>
              </w:rPr>
              <w:t>2</w:t>
            </w:r>
            <w:r>
              <w:rPr>
                <w:color w:val="0000FF"/>
                <w:sz w:val="16"/>
              </w:rPr>
              <w:t>:  9999-12-31</w:t>
            </w:r>
          </w:p>
        </w:tc>
        <w:tc>
          <w:tcPr>
            <w:tcW w:w="2592" w:type="dxa"/>
            <w:tcBorders>
              <w:top w:val="single" w:sz="4"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 xml:space="preserve">Valid Decimal </w:t>
            </w:r>
            <w:r>
              <w:rPr>
                <w:b/>
                <w:color w:val="FF0000"/>
                <w:sz w:val="16"/>
              </w:rPr>
              <w:t>*</w:t>
            </w:r>
            <w:r>
              <w:rPr>
                <w:b/>
                <w:color w:val="FF0000"/>
                <w:vertAlign w:val="superscript"/>
              </w:rPr>
              <w:t>3</w:t>
            </w:r>
            <w:r>
              <w:rPr>
                <w:color w:val="0000FF"/>
                <w:sz w:val="16"/>
              </w:rPr>
              <w:t>:   3</w:t>
            </w:r>
          </w:p>
        </w:tc>
      </w:tr>
      <w:tr w:rsidR="0091020B">
        <w:tblPrEx>
          <w:tblCellMar>
            <w:top w:w="0" w:type="dxa"/>
            <w:bottom w:w="0" w:type="dxa"/>
          </w:tblCellMar>
        </w:tblPrEx>
        <w:trPr>
          <w:cantSplit/>
          <w:trHeight w:hRule="exact" w:val="255"/>
        </w:trPr>
        <w:tc>
          <w:tcPr>
            <w:tcW w:w="10044" w:type="dxa"/>
            <w:gridSpan w:val="3"/>
            <w:tcBorders>
              <w:top w:val="single" w:sz="4" w:space="0" w:color="0000FF"/>
              <w:left w:val="double" w:sz="12" w:space="0" w:color="0000FF"/>
              <w:bottom w:val="single" w:sz="4"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Sample Container:  350ML RED PLASTIC BOTTLE</w:t>
            </w:r>
          </w:p>
        </w:tc>
      </w:tr>
      <w:tr w:rsidR="0091020B">
        <w:tblPrEx>
          <w:tblCellMar>
            <w:top w:w="0" w:type="dxa"/>
            <w:bottom w:w="0" w:type="dxa"/>
          </w:tblCellMar>
        </w:tblPrEx>
        <w:trPr>
          <w:trHeight w:hRule="exact" w:val="391"/>
        </w:trPr>
        <w:tc>
          <w:tcPr>
            <w:tcW w:w="7452" w:type="dxa"/>
            <w:gridSpan w:val="2"/>
            <w:tcBorders>
              <w:top w:val="single" w:sz="4" w:space="0" w:color="0000FF"/>
              <w:left w:val="double" w:sz="12" w:space="0" w:color="0000FF"/>
              <w:bottom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Preservative:   NONE</w:t>
            </w:r>
          </w:p>
        </w:tc>
        <w:tc>
          <w:tcPr>
            <w:tcW w:w="2592" w:type="dxa"/>
            <w:tcBorders>
              <w:top w:val="single" w:sz="4" w:space="0" w:color="0000FF"/>
              <w:bottom w:val="double" w:sz="12" w:space="0" w:color="0000FF"/>
              <w:right w:val="double" w:sz="12" w:space="0" w:color="0000FF"/>
            </w:tcBorders>
            <w:vAlign w:val="center"/>
          </w:tcPr>
          <w:p w:rsidR="0091020B" w:rsidRDefault="0091020B">
            <w:pPr>
              <w:pStyle w:val="Header"/>
              <w:tabs>
                <w:tab w:val="clear" w:pos="4153"/>
                <w:tab w:val="clear" w:pos="8306"/>
              </w:tabs>
              <w:rPr>
                <w:color w:val="0000FF"/>
                <w:sz w:val="16"/>
              </w:rPr>
            </w:pPr>
            <w:r>
              <w:rPr>
                <w:color w:val="0000FF"/>
                <w:sz w:val="16"/>
              </w:rPr>
              <w:t>Shelf life</w:t>
            </w:r>
            <w:r>
              <w:rPr>
                <w:b/>
                <w:color w:val="FF0000"/>
                <w:sz w:val="16"/>
              </w:rPr>
              <w:t>*</w:t>
            </w:r>
            <w:r>
              <w:rPr>
                <w:b/>
                <w:color w:val="FF0000"/>
                <w:vertAlign w:val="superscript"/>
              </w:rPr>
              <w:t>4</w:t>
            </w:r>
            <w:r>
              <w:rPr>
                <w:color w:val="0000FF"/>
                <w:sz w:val="16"/>
              </w:rPr>
              <w:t xml:space="preserve"> of sample (hrs): 720</w:t>
            </w:r>
          </w:p>
        </w:tc>
      </w:tr>
    </w:tbl>
    <w:p w:rsidR="0091020B" w:rsidRDefault="0091020B">
      <w:pPr>
        <w:pStyle w:val="Header"/>
        <w:tabs>
          <w:tab w:val="clear" w:pos="4153"/>
          <w:tab w:val="clear" w:pos="8306"/>
        </w:tabs>
        <w:rPr>
          <w:sz w:val="24"/>
        </w:rPr>
      </w:pPr>
    </w:p>
    <w:p w:rsidR="0091020B" w:rsidRDefault="0091020B">
      <w:pPr>
        <w:pStyle w:val="Header"/>
        <w:tabs>
          <w:tab w:val="clear" w:pos="4153"/>
          <w:tab w:val="clear" w:pos="8306"/>
        </w:tabs>
        <w:ind w:left="720" w:hanging="720"/>
        <w:rPr>
          <w:b/>
          <w:color w:val="0000FF"/>
          <w:sz w:val="16"/>
        </w:rPr>
      </w:pPr>
      <w:r>
        <w:rPr>
          <w:b/>
          <w:color w:val="0000FF"/>
          <w:sz w:val="24"/>
        </w:rPr>
        <w:t>NOTE</w:t>
      </w:r>
      <w:r>
        <w:rPr>
          <w:b/>
          <w:color w:val="0000FF"/>
          <w:sz w:val="16"/>
        </w:rPr>
        <w:t>:</w:t>
      </w:r>
    </w:p>
    <w:p w:rsidR="0091020B" w:rsidRDefault="0091020B">
      <w:pPr>
        <w:pStyle w:val="Header"/>
        <w:tabs>
          <w:tab w:val="clear" w:pos="4153"/>
          <w:tab w:val="clear" w:pos="8306"/>
        </w:tabs>
        <w:ind w:left="720" w:hanging="720"/>
        <w:rPr>
          <w:color w:val="0000FF"/>
        </w:rPr>
      </w:pPr>
      <w:r>
        <w:rPr>
          <w:b/>
          <w:color w:val="0000FF"/>
          <w:sz w:val="16"/>
        </w:rPr>
        <w:tab/>
      </w:r>
      <w:r>
        <w:rPr>
          <w:color w:val="0000FF"/>
        </w:rPr>
        <w:t>An</w:t>
      </w:r>
      <w:r>
        <w:rPr>
          <w:b/>
          <w:color w:val="0000FF"/>
        </w:rPr>
        <w:t xml:space="preserve"> Analyst</w:t>
      </w:r>
      <w:r>
        <w:rPr>
          <w:color w:val="0000FF"/>
        </w:rPr>
        <w:t xml:space="preserve"> is a </w:t>
      </w:r>
      <w:r>
        <w:rPr>
          <w:color w:val="0000FF"/>
          <w:u w:val="single"/>
        </w:rPr>
        <w:t>Laboratory that analyses samples</w:t>
      </w:r>
      <w:r>
        <w:rPr>
          <w:color w:val="0000FF"/>
        </w:rPr>
        <w:t xml:space="preserve"> or a </w:t>
      </w:r>
      <w:r>
        <w:rPr>
          <w:color w:val="0000FF"/>
          <w:u w:val="single"/>
        </w:rPr>
        <w:t>Monitor that does field observations</w:t>
      </w:r>
      <w:r>
        <w:rPr>
          <w:color w:val="0000FF"/>
        </w:rPr>
        <w:t>.</w:t>
      </w:r>
    </w:p>
    <w:p w:rsidR="0091020B" w:rsidRDefault="0091020B">
      <w:pPr>
        <w:pStyle w:val="Header"/>
        <w:tabs>
          <w:tab w:val="clear" w:pos="4153"/>
          <w:tab w:val="clear" w:pos="8306"/>
        </w:tabs>
        <w:ind w:left="720" w:hanging="720"/>
        <w:rPr>
          <w:b/>
          <w:color w:val="0000FF"/>
          <w:sz w:val="16"/>
        </w:rPr>
      </w:pPr>
    </w:p>
    <w:p w:rsidR="0091020B" w:rsidRDefault="0091020B">
      <w:pPr>
        <w:pStyle w:val="Header"/>
        <w:tabs>
          <w:tab w:val="clear" w:pos="4153"/>
          <w:tab w:val="clear" w:pos="8306"/>
        </w:tabs>
        <w:ind w:left="720" w:hanging="720"/>
        <w:rPr>
          <w:b/>
          <w:color w:val="0000FF"/>
          <w:sz w:val="16"/>
        </w:rPr>
      </w:pPr>
      <w:r>
        <w:rPr>
          <w:b/>
          <w:color w:val="0000FF"/>
          <w:sz w:val="16"/>
        </w:rPr>
        <w:tab/>
      </w:r>
      <w:r>
        <w:rPr>
          <w:rFonts w:cs="Arial"/>
          <w:b/>
          <w:color w:val="FF0000"/>
          <w:vertAlign w:val="superscript"/>
        </w:rPr>
        <w:t>*</w:t>
      </w:r>
      <w:r>
        <w:rPr>
          <w:rFonts w:cs="Arial"/>
          <w:bCs/>
          <w:color w:val="FF0000"/>
          <w:vertAlign w:val="superscript"/>
        </w:rPr>
        <w:t>1</w:t>
      </w:r>
      <w:r>
        <w:rPr>
          <w:bCs/>
          <w:color w:val="0000FF"/>
          <w:sz w:val="16"/>
        </w:rPr>
        <w:t xml:space="preserve"> </w:t>
      </w:r>
      <w:r>
        <w:rPr>
          <w:color w:val="0000FF"/>
        </w:rPr>
        <w:t xml:space="preserve">Detection limit / Limit of Quantitation.  </w:t>
      </w:r>
      <w:r>
        <w:rPr>
          <w:b/>
          <w:bCs/>
          <w:color w:val="0000FF"/>
        </w:rPr>
        <w:t>Detection limit</w:t>
      </w:r>
      <w:r>
        <w:rPr>
          <w:color w:val="0000FF"/>
        </w:rPr>
        <w:t xml:space="preserve">: the accuracy of the result is mainly instrument dependant.  For </w:t>
      </w:r>
      <w:r>
        <w:rPr>
          <w:b/>
          <w:bCs/>
          <w:color w:val="0000FF"/>
        </w:rPr>
        <w:t>Limit of Quantitation</w:t>
      </w:r>
      <w:r>
        <w:rPr>
          <w:color w:val="0000FF"/>
        </w:rPr>
        <w:t xml:space="preserve"> the instrument, analyst, sample matrix, sample preparation and analysis method determines the accuracy of the results.  PLEASE delete what is not applicable for the analysis method at the laboratory</w:t>
      </w:r>
    </w:p>
    <w:p w:rsidR="0091020B" w:rsidRDefault="0091020B">
      <w:pPr>
        <w:pStyle w:val="Header"/>
        <w:tabs>
          <w:tab w:val="clear" w:pos="4153"/>
          <w:tab w:val="clear" w:pos="8306"/>
        </w:tabs>
        <w:ind w:left="720" w:hanging="720"/>
        <w:rPr>
          <w:b/>
          <w:color w:val="0000FF"/>
          <w:sz w:val="16"/>
        </w:rPr>
      </w:pPr>
    </w:p>
    <w:p w:rsidR="0091020B" w:rsidRDefault="0091020B">
      <w:pPr>
        <w:pStyle w:val="Header"/>
        <w:tabs>
          <w:tab w:val="clear" w:pos="4153"/>
          <w:tab w:val="clear" w:pos="8306"/>
        </w:tabs>
        <w:ind w:left="720" w:hanging="720"/>
        <w:rPr>
          <w:color w:val="0000FF"/>
        </w:rPr>
      </w:pPr>
      <w:r>
        <w:tab/>
      </w:r>
      <w:r>
        <w:rPr>
          <w:b/>
          <w:color w:val="FF0000"/>
        </w:rPr>
        <w:t>*</w:t>
      </w:r>
      <w:r>
        <w:rPr>
          <w:b/>
          <w:color w:val="FF0000"/>
          <w:vertAlign w:val="superscript"/>
        </w:rPr>
        <w:t>2</w:t>
      </w:r>
      <w:r>
        <w:rPr>
          <w:color w:val="0000FF"/>
        </w:rPr>
        <w:t xml:space="preserve"> An analysis method used by an analyst has a start date and an end date.  If the method is “on going” the end date is 9999-12-31.  An analysis method that is no longer used by an analyst has an end date.  More than one analysis method, each with its own start - and end dates can be recorded for an analyst.</w:t>
      </w:r>
    </w:p>
    <w:p w:rsidR="0091020B" w:rsidRDefault="0091020B">
      <w:pPr>
        <w:pStyle w:val="Header"/>
        <w:tabs>
          <w:tab w:val="clear" w:pos="4153"/>
          <w:tab w:val="clear" w:pos="8306"/>
        </w:tabs>
        <w:ind w:left="720" w:hanging="720"/>
        <w:rPr>
          <w:color w:val="0000FF"/>
        </w:rPr>
      </w:pPr>
    </w:p>
    <w:p w:rsidR="0091020B" w:rsidRDefault="0091020B">
      <w:pPr>
        <w:pStyle w:val="Header"/>
        <w:tabs>
          <w:tab w:val="clear" w:pos="4153"/>
          <w:tab w:val="clear" w:pos="8306"/>
        </w:tabs>
        <w:rPr>
          <w:color w:val="0000FF"/>
        </w:rPr>
      </w:pPr>
      <w:r>
        <w:tab/>
      </w:r>
      <w:r>
        <w:rPr>
          <w:b/>
          <w:color w:val="FF0000"/>
        </w:rPr>
        <w:t>*</w:t>
      </w:r>
      <w:r>
        <w:rPr>
          <w:b/>
          <w:color w:val="FF0000"/>
          <w:vertAlign w:val="superscript"/>
        </w:rPr>
        <w:t>3</w:t>
      </w:r>
      <w:r>
        <w:rPr>
          <w:color w:val="0000FF"/>
        </w:rPr>
        <w:t xml:space="preserve"> The Valid Decimal is the number of decimals used to report the result.</w:t>
      </w:r>
    </w:p>
    <w:p w:rsidR="0091020B" w:rsidRDefault="0091020B">
      <w:pPr>
        <w:pStyle w:val="Header"/>
        <w:tabs>
          <w:tab w:val="clear" w:pos="4153"/>
          <w:tab w:val="clear" w:pos="8306"/>
        </w:tabs>
        <w:rPr>
          <w:color w:val="0000FF"/>
        </w:rPr>
      </w:pPr>
    </w:p>
    <w:p w:rsidR="0091020B" w:rsidRDefault="0091020B">
      <w:pPr>
        <w:pStyle w:val="Header"/>
        <w:tabs>
          <w:tab w:val="clear" w:pos="4153"/>
          <w:tab w:val="clear" w:pos="8306"/>
        </w:tabs>
        <w:ind w:left="720"/>
        <w:rPr>
          <w:color w:val="0000FF"/>
        </w:rPr>
      </w:pPr>
      <w:r>
        <w:rPr>
          <w:b/>
          <w:color w:val="FF0000"/>
        </w:rPr>
        <w:t>*</w:t>
      </w:r>
      <w:r>
        <w:rPr>
          <w:b/>
          <w:color w:val="FF0000"/>
          <w:vertAlign w:val="superscript"/>
        </w:rPr>
        <w:t>4</w:t>
      </w:r>
      <w:r>
        <w:rPr>
          <w:color w:val="0000FF"/>
        </w:rPr>
        <w:t xml:space="preserve"> The Shelf Life is the time period in hours from when the sample is taken until it is no longer fit for analysis (constituents measured does not accurately reflect the condition of the sample when it was taken).  The shelf life can be extended with preservatives.</w:t>
      </w:r>
    </w:p>
    <w:p w:rsidR="0091020B" w:rsidRDefault="0091020B">
      <w:pPr>
        <w:pStyle w:val="Header"/>
        <w:tabs>
          <w:tab w:val="clear" w:pos="4153"/>
          <w:tab w:val="clear" w:pos="8306"/>
        </w:tabs>
        <w:ind w:left="720"/>
        <w:rPr>
          <w:color w:val="0000FF"/>
        </w:rPr>
      </w:pPr>
    </w:p>
    <w:p w:rsidR="0091020B" w:rsidRDefault="0091020B">
      <w:pPr>
        <w:pStyle w:val="Header"/>
        <w:tabs>
          <w:tab w:val="clear" w:pos="4153"/>
          <w:tab w:val="clear" w:pos="8306"/>
        </w:tabs>
        <w:ind w:left="720"/>
      </w:pPr>
      <w:r>
        <w:rPr>
          <w:color w:val="0000FF"/>
        </w:rPr>
        <w:t xml:space="preserve">If the Analysis Method is a </w:t>
      </w:r>
      <w:r>
        <w:rPr>
          <w:color w:val="0000FF"/>
          <w:u w:val="single"/>
        </w:rPr>
        <w:t>field observation</w:t>
      </w:r>
      <w:r>
        <w:rPr>
          <w:color w:val="0000FF"/>
        </w:rPr>
        <w:t>, no container, preservative or shelf life is required.</w:t>
      </w:r>
    </w:p>
    <w:p w:rsidR="0091020B" w:rsidRDefault="0091020B">
      <w:pPr>
        <w:pStyle w:val="Header"/>
        <w:tabs>
          <w:tab w:val="clear" w:pos="4153"/>
          <w:tab w:val="clear" w:pos="8306"/>
        </w:tabs>
        <w:rPr>
          <w:sz w:val="24"/>
        </w:rPr>
      </w:pPr>
    </w:p>
    <w:p w:rsidR="0091020B" w:rsidRDefault="0091020B">
      <w:pPr>
        <w:pStyle w:val="Header"/>
        <w:tabs>
          <w:tab w:val="clear" w:pos="4153"/>
          <w:tab w:val="clear" w:pos="8306"/>
        </w:tabs>
        <w:rPr>
          <w:b/>
          <w:sz w:val="24"/>
        </w:rPr>
      </w:pPr>
      <w:r>
        <w:rPr>
          <w:b/>
          <w:sz w:val="24"/>
        </w:rPr>
        <w:t>This example (page) may be deleted when submitting the information.</w:t>
      </w:r>
    </w:p>
    <w:p w:rsidR="0091020B" w:rsidRDefault="0091020B">
      <w:pPr>
        <w:pStyle w:val="Header"/>
        <w:tabs>
          <w:tab w:val="clear" w:pos="4153"/>
          <w:tab w:val="clear" w:pos="8306"/>
        </w:tabs>
        <w:rPr>
          <w:sz w:val="8"/>
        </w:rPr>
      </w:pPr>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5078"/>
        <w:gridCol w:w="4966"/>
      </w:tblGrid>
      <w:tr w:rsidR="0091020B">
        <w:tblPrEx>
          <w:tblCellMar>
            <w:top w:w="0" w:type="dxa"/>
            <w:bottom w:w="0" w:type="dxa"/>
          </w:tblCellMar>
        </w:tblPrEx>
        <w:trPr>
          <w:cantSplit/>
        </w:trPr>
        <w:tc>
          <w:tcPr>
            <w:tcW w:w="10044" w:type="dxa"/>
            <w:gridSpan w:val="2"/>
          </w:tcPr>
          <w:p w:rsidR="0091020B" w:rsidRDefault="0091020B">
            <w:pPr>
              <w:pStyle w:val="Header"/>
              <w:tabs>
                <w:tab w:val="clear" w:pos="4153"/>
                <w:tab w:val="clear" w:pos="8306"/>
              </w:tabs>
            </w:pPr>
            <w:r>
              <w:rPr>
                <w:b/>
              </w:rPr>
              <w:t>Name of person</w:t>
            </w:r>
            <w:r>
              <w:t xml:space="preserve"> </w:t>
            </w:r>
            <w:r>
              <w:rPr>
                <w:sz w:val="16"/>
              </w:rPr>
              <w:t>that can be contacted with regards to the information on this form</w:t>
            </w:r>
            <w:r>
              <w:t>:</w:t>
            </w:r>
          </w:p>
        </w:tc>
      </w:tr>
      <w:tr w:rsidR="0091020B">
        <w:tblPrEx>
          <w:tblCellMar>
            <w:top w:w="0" w:type="dxa"/>
            <w:bottom w:w="0" w:type="dxa"/>
          </w:tblCellMar>
        </w:tblPrEx>
        <w:trPr>
          <w:cantSplit/>
        </w:trPr>
        <w:tc>
          <w:tcPr>
            <w:tcW w:w="5078" w:type="dxa"/>
          </w:tcPr>
          <w:p w:rsidR="0091020B" w:rsidRDefault="0091020B">
            <w:pPr>
              <w:pStyle w:val="Header"/>
              <w:tabs>
                <w:tab w:val="clear" w:pos="4153"/>
                <w:tab w:val="clear" w:pos="8306"/>
              </w:tabs>
            </w:pPr>
            <w:r>
              <w:t xml:space="preserve">Telephone number: </w:t>
            </w:r>
          </w:p>
        </w:tc>
        <w:tc>
          <w:tcPr>
            <w:tcW w:w="4966" w:type="dxa"/>
          </w:tcPr>
          <w:p w:rsidR="0091020B" w:rsidRDefault="0091020B">
            <w:pPr>
              <w:pStyle w:val="Header"/>
              <w:tabs>
                <w:tab w:val="clear" w:pos="4153"/>
                <w:tab w:val="clear" w:pos="8306"/>
              </w:tabs>
            </w:pPr>
            <w:r>
              <w:t>E-mail address:</w:t>
            </w:r>
          </w:p>
        </w:tc>
      </w:tr>
    </w:tbl>
    <w:p w:rsidR="0091020B" w:rsidRDefault="0091020B">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0"/>
        <w:gridCol w:w="816"/>
        <w:gridCol w:w="1824"/>
        <w:gridCol w:w="864"/>
        <w:gridCol w:w="2280"/>
      </w:tblGrid>
      <w:tr w:rsidR="0091020B">
        <w:tblPrEx>
          <w:tblCellMar>
            <w:top w:w="0" w:type="dxa"/>
            <w:bottom w:w="0" w:type="dxa"/>
          </w:tblCellMar>
        </w:tblPrEx>
        <w:trPr>
          <w:cantSplit/>
          <w:trHeight w:hRule="exact" w:val="345"/>
        </w:trPr>
        <w:tc>
          <w:tcPr>
            <w:tcW w:w="10044" w:type="dxa"/>
            <w:gridSpan w:val="5"/>
            <w:vAlign w:val="center"/>
          </w:tcPr>
          <w:p w:rsidR="0091020B" w:rsidRDefault="0091020B">
            <w:pPr>
              <w:pStyle w:val="Header"/>
              <w:tabs>
                <w:tab w:val="clear" w:pos="4153"/>
                <w:tab w:val="clear" w:pos="8306"/>
              </w:tabs>
              <w:rPr>
                <w:sz w:val="16"/>
              </w:rPr>
            </w:pPr>
            <w:r>
              <w:rPr>
                <w:b/>
              </w:rPr>
              <w:t>Analyst</w:t>
            </w:r>
            <w:r>
              <w:t xml:space="preserve"> (Laboratory or Monitor):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pPr>
            <w:r>
              <w:rPr>
                <w:sz w:val="16"/>
              </w:rPr>
              <w:t>Monitoring Variable name:</w:t>
            </w:r>
            <w:r>
              <w:rPr>
                <w:b/>
                <w:sz w:val="16"/>
              </w:rPr>
              <w:t xml:space="preserve"> </w:t>
            </w:r>
          </w:p>
        </w:tc>
        <w:tc>
          <w:tcPr>
            <w:tcW w:w="4968" w:type="dxa"/>
            <w:gridSpan w:val="3"/>
            <w:vAlign w:val="center"/>
          </w:tcPr>
          <w:p w:rsidR="0091020B" w:rsidRDefault="0091020B">
            <w:pPr>
              <w:pStyle w:val="Header"/>
              <w:tabs>
                <w:tab w:val="clear" w:pos="4153"/>
                <w:tab w:val="clear" w:pos="8306"/>
              </w:tabs>
              <w:rPr>
                <w:sz w:val="16"/>
              </w:rPr>
            </w:pPr>
            <w:r>
              <w:rPr>
                <w:sz w:val="16"/>
              </w:rPr>
              <w:t xml:space="preserve">Reference for Analysis Method </w:t>
            </w:r>
          </w:p>
        </w:tc>
      </w:tr>
      <w:tr w:rsidR="0091020B">
        <w:tblPrEx>
          <w:tblCellMar>
            <w:top w:w="0" w:type="dxa"/>
            <w:bottom w:w="0" w:type="dxa"/>
          </w:tblCellMar>
        </w:tblPrEx>
        <w:trPr>
          <w:trHeight w:hRule="exact" w:val="527"/>
        </w:trPr>
        <w:tc>
          <w:tcPr>
            <w:tcW w:w="10044" w:type="dxa"/>
            <w:gridSpan w:val="5"/>
            <w:vAlign w:val="center"/>
          </w:tcPr>
          <w:p w:rsidR="0091020B" w:rsidRDefault="0091020B">
            <w:pPr>
              <w:pStyle w:val="Header"/>
              <w:tabs>
                <w:tab w:val="clear" w:pos="4153"/>
                <w:tab w:val="clear" w:pos="8306"/>
              </w:tabs>
              <w:rPr>
                <w:sz w:val="16"/>
              </w:rPr>
            </w:pPr>
            <w:r>
              <w:rPr>
                <w:sz w:val="16"/>
              </w:rPr>
              <w:t xml:space="preserve">Analysis method description: </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Instrumentation for analysis or measurement: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 xml:space="preserve">Detection limit / Limit of Quantitation *: </w:t>
            </w:r>
          </w:p>
        </w:tc>
        <w:tc>
          <w:tcPr>
            <w:tcW w:w="4968" w:type="dxa"/>
            <w:gridSpan w:val="3"/>
            <w:vAlign w:val="center"/>
          </w:tcPr>
          <w:p w:rsidR="0091020B" w:rsidRDefault="0091020B">
            <w:pPr>
              <w:pStyle w:val="Header"/>
              <w:tabs>
                <w:tab w:val="clear" w:pos="4153"/>
                <w:tab w:val="clear" w:pos="8306"/>
              </w:tabs>
              <w:rPr>
                <w:sz w:val="16"/>
              </w:rPr>
            </w:pPr>
            <w:r>
              <w:rPr>
                <w:sz w:val="16"/>
              </w:rPr>
              <w:t xml:space="preserve">Measuring unit: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 xml:space="preserve">Start date of analysis method at laboratory: </w:t>
            </w:r>
          </w:p>
        </w:tc>
        <w:tc>
          <w:tcPr>
            <w:tcW w:w="2688" w:type="dxa"/>
            <w:gridSpan w:val="2"/>
            <w:vAlign w:val="center"/>
          </w:tcPr>
          <w:p w:rsidR="0091020B" w:rsidRDefault="0091020B">
            <w:pPr>
              <w:pStyle w:val="Header"/>
              <w:tabs>
                <w:tab w:val="clear" w:pos="4153"/>
                <w:tab w:val="clear" w:pos="8306"/>
              </w:tabs>
              <w:rPr>
                <w:sz w:val="16"/>
              </w:rPr>
            </w:pPr>
            <w:r>
              <w:rPr>
                <w:sz w:val="16"/>
              </w:rPr>
              <w:t xml:space="preserve">End date: </w:t>
            </w:r>
          </w:p>
        </w:tc>
        <w:tc>
          <w:tcPr>
            <w:tcW w:w="2280" w:type="dxa"/>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Valid Decimal:</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Sample Container: </w:t>
            </w:r>
          </w:p>
        </w:tc>
      </w:tr>
      <w:tr w:rsidR="0091020B">
        <w:tblPrEx>
          <w:tblCellMar>
            <w:top w:w="0" w:type="dxa"/>
            <w:bottom w:w="0" w:type="dxa"/>
          </w:tblCellMar>
        </w:tblPrEx>
        <w:trPr>
          <w:cantSplit/>
          <w:trHeight w:hRule="exact" w:val="255"/>
        </w:trPr>
        <w:tc>
          <w:tcPr>
            <w:tcW w:w="6900" w:type="dxa"/>
            <w:gridSpan w:val="3"/>
            <w:tcBorders>
              <w:bottom w:val="single" w:sz="4" w:space="0" w:color="auto"/>
            </w:tcBorders>
            <w:vAlign w:val="center"/>
          </w:tcPr>
          <w:p w:rsidR="0091020B" w:rsidRDefault="0091020B">
            <w:pPr>
              <w:pStyle w:val="Header"/>
              <w:tabs>
                <w:tab w:val="clear" w:pos="4153"/>
                <w:tab w:val="clear" w:pos="8306"/>
              </w:tabs>
              <w:rPr>
                <w:sz w:val="16"/>
              </w:rPr>
            </w:pPr>
            <w:r>
              <w:rPr>
                <w:sz w:val="16"/>
              </w:rPr>
              <w:t xml:space="preserve">Preservative: </w:t>
            </w:r>
          </w:p>
        </w:tc>
        <w:tc>
          <w:tcPr>
            <w:tcW w:w="3144" w:type="dxa"/>
            <w:gridSpan w:val="2"/>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Shelf life of sample (hrs):</w:t>
            </w:r>
          </w:p>
        </w:tc>
      </w:tr>
      <w:tr w:rsidR="0091020B">
        <w:tblPrEx>
          <w:tblCellMar>
            <w:top w:w="0" w:type="dxa"/>
            <w:bottom w:w="0" w:type="dxa"/>
          </w:tblCellMar>
        </w:tblPrEx>
        <w:trPr>
          <w:cantSplit/>
          <w:trHeight w:hRule="exact" w:val="255"/>
        </w:trPr>
        <w:tc>
          <w:tcPr>
            <w:tcW w:w="10044" w:type="dxa"/>
            <w:gridSpan w:val="5"/>
            <w:tcBorders>
              <w:top w:val="single" w:sz="4" w:space="0" w:color="auto"/>
              <w:bottom w:val="single" w:sz="4" w:space="0" w:color="auto"/>
            </w:tcBorders>
            <w:shd w:val="clear" w:color="auto" w:fill="E0E0E0"/>
            <w:vAlign w:val="center"/>
          </w:tcPr>
          <w:p w:rsidR="0091020B" w:rsidRDefault="0091020B">
            <w:pPr>
              <w:pStyle w:val="Header"/>
              <w:tabs>
                <w:tab w:val="clear" w:pos="4153"/>
                <w:tab w:val="clear" w:pos="8306"/>
              </w:tabs>
              <w:jc w:val="center"/>
              <w:rPr>
                <w:sz w:val="16"/>
              </w:rPr>
            </w:pPr>
            <w:r>
              <w:rPr>
                <w:sz w:val="16"/>
              </w:rPr>
              <w:t>For use by the RQS</w:t>
            </w:r>
          </w:p>
        </w:tc>
      </w:tr>
      <w:tr w:rsidR="0091020B">
        <w:tblPrEx>
          <w:tblCellMar>
            <w:top w:w="0" w:type="dxa"/>
            <w:bottom w:w="0" w:type="dxa"/>
          </w:tblCellMar>
        </w:tblPrEx>
        <w:trPr>
          <w:cantSplit/>
          <w:trHeight w:hRule="exact" w:val="255"/>
        </w:trPr>
        <w:tc>
          <w:tcPr>
            <w:tcW w:w="4260" w:type="dxa"/>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WMS ID</w:t>
            </w:r>
          </w:p>
        </w:tc>
        <w:tc>
          <w:tcPr>
            <w:tcW w:w="5784" w:type="dxa"/>
            <w:gridSpan w:val="4"/>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Variable ID</w:t>
            </w:r>
          </w:p>
        </w:tc>
      </w:tr>
    </w:tbl>
    <w:p w:rsidR="0091020B" w:rsidRDefault="0091020B">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0"/>
        <w:gridCol w:w="816"/>
        <w:gridCol w:w="1824"/>
        <w:gridCol w:w="864"/>
        <w:gridCol w:w="2280"/>
      </w:tblGrid>
      <w:tr w:rsidR="0091020B">
        <w:tblPrEx>
          <w:tblCellMar>
            <w:top w:w="0" w:type="dxa"/>
            <w:bottom w:w="0" w:type="dxa"/>
          </w:tblCellMar>
        </w:tblPrEx>
        <w:trPr>
          <w:cantSplit/>
          <w:trHeight w:hRule="exact" w:val="345"/>
        </w:trPr>
        <w:tc>
          <w:tcPr>
            <w:tcW w:w="10044" w:type="dxa"/>
            <w:gridSpan w:val="5"/>
            <w:vAlign w:val="center"/>
          </w:tcPr>
          <w:p w:rsidR="0091020B" w:rsidRDefault="0091020B">
            <w:pPr>
              <w:pStyle w:val="Header"/>
              <w:tabs>
                <w:tab w:val="clear" w:pos="4153"/>
                <w:tab w:val="clear" w:pos="8306"/>
              </w:tabs>
              <w:rPr>
                <w:sz w:val="16"/>
              </w:rPr>
            </w:pPr>
            <w:r>
              <w:rPr>
                <w:b/>
              </w:rPr>
              <w:t>Analyst</w:t>
            </w:r>
            <w:r>
              <w:t xml:space="preserve"> (Laboratory or Monitor):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pPr>
            <w:r>
              <w:rPr>
                <w:sz w:val="16"/>
              </w:rPr>
              <w:t>Monitoring Variable name:</w:t>
            </w:r>
            <w:r>
              <w:rPr>
                <w:b/>
                <w:sz w:val="16"/>
              </w:rPr>
              <w:t xml:space="preserve"> </w:t>
            </w:r>
          </w:p>
        </w:tc>
        <w:tc>
          <w:tcPr>
            <w:tcW w:w="4968" w:type="dxa"/>
            <w:gridSpan w:val="3"/>
            <w:vAlign w:val="center"/>
          </w:tcPr>
          <w:p w:rsidR="0091020B" w:rsidRDefault="0091020B">
            <w:pPr>
              <w:pStyle w:val="Header"/>
              <w:tabs>
                <w:tab w:val="clear" w:pos="4153"/>
                <w:tab w:val="clear" w:pos="8306"/>
              </w:tabs>
              <w:rPr>
                <w:sz w:val="16"/>
              </w:rPr>
            </w:pPr>
            <w:r>
              <w:rPr>
                <w:sz w:val="16"/>
              </w:rPr>
              <w:t xml:space="preserve">Reference for Analysis Method </w:t>
            </w:r>
          </w:p>
        </w:tc>
      </w:tr>
      <w:tr w:rsidR="0091020B">
        <w:tblPrEx>
          <w:tblCellMar>
            <w:top w:w="0" w:type="dxa"/>
            <w:bottom w:w="0" w:type="dxa"/>
          </w:tblCellMar>
        </w:tblPrEx>
        <w:trPr>
          <w:trHeight w:hRule="exact" w:val="527"/>
        </w:trPr>
        <w:tc>
          <w:tcPr>
            <w:tcW w:w="10044" w:type="dxa"/>
            <w:gridSpan w:val="5"/>
            <w:vAlign w:val="center"/>
          </w:tcPr>
          <w:p w:rsidR="0091020B" w:rsidRDefault="0091020B">
            <w:pPr>
              <w:pStyle w:val="Header"/>
              <w:tabs>
                <w:tab w:val="clear" w:pos="4153"/>
                <w:tab w:val="clear" w:pos="8306"/>
              </w:tabs>
              <w:rPr>
                <w:sz w:val="16"/>
              </w:rPr>
            </w:pPr>
            <w:r>
              <w:rPr>
                <w:sz w:val="16"/>
              </w:rPr>
              <w:t xml:space="preserve">Analysis method description: </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Instrumentation for analysis or measurement: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Detection limit / Limit of Quantitation *:</w:t>
            </w:r>
          </w:p>
        </w:tc>
        <w:tc>
          <w:tcPr>
            <w:tcW w:w="4968" w:type="dxa"/>
            <w:gridSpan w:val="3"/>
            <w:vAlign w:val="center"/>
          </w:tcPr>
          <w:p w:rsidR="0091020B" w:rsidRDefault="0091020B">
            <w:pPr>
              <w:pStyle w:val="Header"/>
              <w:tabs>
                <w:tab w:val="clear" w:pos="4153"/>
                <w:tab w:val="clear" w:pos="8306"/>
              </w:tabs>
              <w:rPr>
                <w:sz w:val="16"/>
              </w:rPr>
            </w:pPr>
            <w:r>
              <w:rPr>
                <w:sz w:val="16"/>
              </w:rPr>
              <w:t xml:space="preserve">Measuring unit: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 xml:space="preserve">Start date of analysis method at laboratory: </w:t>
            </w:r>
          </w:p>
        </w:tc>
        <w:tc>
          <w:tcPr>
            <w:tcW w:w="2688" w:type="dxa"/>
            <w:gridSpan w:val="2"/>
            <w:vAlign w:val="center"/>
          </w:tcPr>
          <w:p w:rsidR="0091020B" w:rsidRDefault="0091020B">
            <w:pPr>
              <w:pStyle w:val="Header"/>
              <w:tabs>
                <w:tab w:val="clear" w:pos="4153"/>
                <w:tab w:val="clear" w:pos="8306"/>
              </w:tabs>
              <w:rPr>
                <w:sz w:val="16"/>
              </w:rPr>
            </w:pPr>
            <w:r>
              <w:rPr>
                <w:sz w:val="16"/>
              </w:rPr>
              <w:t xml:space="preserve">End date: </w:t>
            </w:r>
          </w:p>
        </w:tc>
        <w:tc>
          <w:tcPr>
            <w:tcW w:w="2280" w:type="dxa"/>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Valid Decimal:</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Sample Container: </w:t>
            </w:r>
          </w:p>
        </w:tc>
      </w:tr>
      <w:tr w:rsidR="0091020B">
        <w:tblPrEx>
          <w:tblCellMar>
            <w:top w:w="0" w:type="dxa"/>
            <w:bottom w:w="0" w:type="dxa"/>
          </w:tblCellMar>
        </w:tblPrEx>
        <w:trPr>
          <w:cantSplit/>
          <w:trHeight w:hRule="exact" w:val="255"/>
        </w:trPr>
        <w:tc>
          <w:tcPr>
            <w:tcW w:w="6900" w:type="dxa"/>
            <w:gridSpan w:val="3"/>
            <w:tcBorders>
              <w:bottom w:val="single" w:sz="4" w:space="0" w:color="auto"/>
            </w:tcBorders>
            <w:vAlign w:val="center"/>
          </w:tcPr>
          <w:p w:rsidR="0091020B" w:rsidRDefault="0091020B">
            <w:pPr>
              <w:pStyle w:val="Header"/>
              <w:tabs>
                <w:tab w:val="clear" w:pos="4153"/>
                <w:tab w:val="clear" w:pos="8306"/>
              </w:tabs>
              <w:rPr>
                <w:sz w:val="16"/>
              </w:rPr>
            </w:pPr>
            <w:r>
              <w:rPr>
                <w:sz w:val="16"/>
              </w:rPr>
              <w:t xml:space="preserve">Preservative: </w:t>
            </w:r>
          </w:p>
        </w:tc>
        <w:tc>
          <w:tcPr>
            <w:tcW w:w="3144" w:type="dxa"/>
            <w:gridSpan w:val="2"/>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Shelf life of sample (hrs):</w:t>
            </w:r>
          </w:p>
        </w:tc>
      </w:tr>
      <w:tr w:rsidR="0091020B">
        <w:tblPrEx>
          <w:tblCellMar>
            <w:top w:w="0" w:type="dxa"/>
            <w:bottom w:w="0" w:type="dxa"/>
          </w:tblCellMar>
        </w:tblPrEx>
        <w:trPr>
          <w:cantSplit/>
          <w:trHeight w:hRule="exact" w:val="255"/>
        </w:trPr>
        <w:tc>
          <w:tcPr>
            <w:tcW w:w="10044" w:type="dxa"/>
            <w:gridSpan w:val="5"/>
            <w:tcBorders>
              <w:top w:val="single" w:sz="4" w:space="0" w:color="auto"/>
              <w:bottom w:val="single" w:sz="4" w:space="0" w:color="auto"/>
            </w:tcBorders>
            <w:shd w:val="clear" w:color="auto" w:fill="E0E0E0"/>
            <w:vAlign w:val="center"/>
          </w:tcPr>
          <w:p w:rsidR="0091020B" w:rsidRDefault="0091020B">
            <w:pPr>
              <w:pStyle w:val="Header"/>
              <w:tabs>
                <w:tab w:val="clear" w:pos="4153"/>
                <w:tab w:val="clear" w:pos="8306"/>
              </w:tabs>
              <w:jc w:val="center"/>
              <w:rPr>
                <w:sz w:val="16"/>
              </w:rPr>
            </w:pPr>
            <w:r>
              <w:rPr>
                <w:sz w:val="16"/>
              </w:rPr>
              <w:t>For use by the RQS</w:t>
            </w:r>
          </w:p>
        </w:tc>
      </w:tr>
      <w:tr w:rsidR="0091020B">
        <w:tblPrEx>
          <w:tblCellMar>
            <w:top w:w="0" w:type="dxa"/>
            <w:bottom w:w="0" w:type="dxa"/>
          </w:tblCellMar>
        </w:tblPrEx>
        <w:trPr>
          <w:cantSplit/>
          <w:trHeight w:hRule="exact" w:val="255"/>
        </w:trPr>
        <w:tc>
          <w:tcPr>
            <w:tcW w:w="4260" w:type="dxa"/>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WMS ID</w:t>
            </w:r>
          </w:p>
        </w:tc>
        <w:tc>
          <w:tcPr>
            <w:tcW w:w="5784" w:type="dxa"/>
            <w:gridSpan w:val="4"/>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Variable ID</w:t>
            </w:r>
          </w:p>
        </w:tc>
      </w:tr>
    </w:tbl>
    <w:p w:rsidR="0091020B" w:rsidRDefault="0091020B">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0"/>
        <w:gridCol w:w="816"/>
        <w:gridCol w:w="1824"/>
        <w:gridCol w:w="864"/>
        <w:gridCol w:w="2280"/>
      </w:tblGrid>
      <w:tr w:rsidR="0091020B">
        <w:tblPrEx>
          <w:tblCellMar>
            <w:top w:w="0" w:type="dxa"/>
            <w:bottom w:w="0" w:type="dxa"/>
          </w:tblCellMar>
        </w:tblPrEx>
        <w:trPr>
          <w:cantSplit/>
          <w:trHeight w:hRule="exact" w:val="345"/>
        </w:trPr>
        <w:tc>
          <w:tcPr>
            <w:tcW w:w="10044" w:type="dxa"/>
            <w:gridSpan w:val="5"/>
            <w:vAlign w:val="center"/>
          </w:tcPr>
          <w:p w:rsidR="0091020B" w:rsidRDefault="0091020B">
            <w:pPr>
              <w:pStyle w:val="Header"/>
              <w:tabs>
                <w:tab w:val="clear" w:pos="4153"/>
                <w:tab w:val="clear" w:pos="8306"/>
              </w:tabs>
              <w:rPr>
                <w:sz w:val="16"/>
              </w:rPr>
            </w:pPr>
            <w:r>
              <w:rPr>
                <w:b/>
              </w:rPr>
              <w:t>Analyst</w:t>
            </w:r>
            <w:r>
              <w:t xml:space="preserve"> (Laboratory or Monitor):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pPr>
            <w:r>
              <w:rPr>
                <w:sz w:val="16"/>
              </w:rPr>
              <w:t>Monitoring Variable name:</w:t>
            </w:r>
            <w:r>
              <w:rPr>
                <w:b/>
                <w:sz w:val="16"/>
              </w:rPr>
              <w:t xml:space="preserve"> </w:t>
            </w:r>
          </w:p>
        </w:tc>
        <w:tc>
          <w:tcPr>
            <w:tcW w:w="4968" w:type="dxa"/>
            <w:gridSpan w:val="3"/>
            <w:vAlign w:val="center"/>
          </w:tcPr>
          <w:p w:rsidR="0091020B" w:rsidRDefault="0091020B">
            <w:pPr>
              <w:pStyle w:val="Header"/>
              <w:tabs>
                <w:tab w:val="clear" w:pos="4153"/>
                <w:tab w:val="clear" w:pos="8306"/>
              </w:tabs>
              <w:rPr>
                <w:sz w:val="16"/>
              </w:rPr>
            </w:pPr>
            <w:r>
              <w:rPr>
                <w:sz w:val="16"/>
              </w:rPr>
              <w:t xml:space="preserve">Reference for Analysis Method </w:t>
            </w:r>
          </w:p>
        </w:tc>
      </w:tr>
      <w:tr w:rsidR="0091020B">
        <w:tblPrEx>
          <w:tblCellMar>
            <w:top w:w="0" w:type="dxa"/>
            <w:bottom w:w="0" w:type="dxa"/>
          </w:tblCellMar>
        </w:tblPrEx>
        <w:trPr>
          <w:trHeight w:hRule="exact" w:val="527"/>
        </w:trPr>
        <w:tc>
          <w:tcPr>
            <w:tcW w:w="10044" w:type="dxa"/>
            <w:gridSpan w:val="5"/>
            <w:vAlign w:val="center"/>
          </w:tcPr>
          <w:p w:rsidR="0091020B" w:rsidRDefault="0091020B">
            <w:pPr>
              <w:pStyle w:val="Header"/>
              <w:tabs>
                <w:tab w:val="clear" w:pos="4153"/>
                <w:tab w:val="clear" w:pos="8306"/>
              </w:tabs>
              <w:rPr>
                <w:sz w:val="16"/>
              </w:rPr>
            </w:pPr>
            <w:r>
              <w:rPr>
                <w:sz w:val="16"/>
              </w:rPr>
              <w:t xml:space="preserve">Analysis method description: </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Instrumentation for analysis or measurement: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Detection limit / Limit of Quantitation *:</w:t>
            </w:r>
          </w:p>
        </w:tc>
        <w:tc>
          <w:tcPr>
            <w:tcW w:w="4968" w:type="dxa"/>
            <w:gridSpan w:val="3"/>
            <w:vAlign w:val="center"/>
          </w:tcPr>
          <w:p w:rsidR="0091020B" w:rsidRDefault="0091020B">
            <w:pPr>
              <w:pStyle w:val="Header"/>
              <w:tabs>
                <w:tab w:val="clear" w:pos="4153"/>
                <w:tab w:val="clear" w:pos="8306"/>
              </w:tabs>
              <w:rPr>
                <w:sz w:val="16"/>
              </w:rPr>
            </w:pPr>
            <w:r>
              <w:rPr>
                <w:sz w:val="16"/>
              </w:rPr>
              <w:t xml:space="preserve">Measuring unit: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 xml:space="preserve">Start date of analysis method at laboratory: </w:t>
            </w:r>
          </w:p>
        </w:tc>
        <w:tc>
          <w:tcPr>
            <w:tcW w:w="2688" w:type="dxa"/>
            <w:gridSpan w:val="2"/>
            <w:vAlign w:val="center"/>
          </w:tcPr>
          <w:p w:rsidR="0091020B" w:rsidRDefault="0091020B">
            <w:pPr>
              <w:pStyle w:val="Header"/>
              <w:tabs>
                <w:tab w:val="clear" w:pos="4153"/>
                <w:tab w:val="clear" w:pos="8306"/>
              </w:tabs>
              <w:rPr>
                <w:sz w:val="16"/>
              </w:rPr>
            </w:pPr>
            <w:r>
              <w:rPr>
                <w:sz w:val="16"/>
              </w:rPr>
              <w:t xml:space="preserve">End date: </w:t>
            </w:r>
          </w:p>
        </w:tc>
        <w:tc>
          <w:tcPr>
            <w:tcW w:w="2280" w:type="dxa"/>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Valid Decimal:</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Sample Container: </w:t>
            </w:r>
          </w:p>
        </w:tc>
      </w:tr>
      <w:tr w:rsidR="0091020B">
        <w:tblPrEx>
          <w:tblCellMar>
            <w:top w:w="0" w:type="dxa"/>
            <w:bottom w:w="0" w:type="dxa"/>
          </w:tblCellMar>
        </w:tblPrEx>
        <w:trPr>
          <w:cantSplit/>
          <w:trHeight w:hRule="exact" w:val="255"/>
        </w:trPr>
        <w:tc>
          <w:tcPr>
            <w:tcW w:w="6900" w:type="dxa"/>
            <w:gridSpan w:val="3"/>
            <w:tcBorders>
              <w:bottom w:val="single" w:sz="4" w:space="0" w:color="auto"/>
            </w:tcBorders>
            <w:vAlign w:val="center"/>
          </w:tcPr>
          <w:p w:rsidR="0091020B" w:rsidRDefault="0091020B">
            <w:pPr>
              <w:pStyle w:val="Header"/>
              <w:tabs>
                <w:tab w:val="clear" w:pos="4153"/>
                <w:tab w:val="clear" w:pos="8306"/>
              </w:tabs>
              <w:rPr>
                <w:sz w:val="16"/>
              </w:rPr>
            </w:pPr>
            <w:r>
              <w:rPr>
                <w:sz w:val="16"/>
              </w:rPr>
              <w:t xml:space="preserve">Preservative: </w:t>
            </w:r>
          </w:p>
        </w:tc>
        <w:tc>
          <w:tcPr>
            <w:tcW w:w="3144" w:type="dxa"/>
            <w:gridSpan w:val="2"/>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Shelf life of sample (hrs):</w:t>
            </w:r>
          </w:p>
        </w:tc>
      </w:tr>
      <w:tr w:rsidR="0091020B">
        <w:tblPrEx>
          <w:tblCellMar>
            <w:top w:w="0" w:type="dxa"/>
            <w:bottom w:w="0" w:type="dxa"/>
          </w:tblCellMar>
        </w:tblPrEx>
        <w:trPr>
          <w:cantSplit/>
          <w:trHeight w:hRule="exact" w:val="255"/>
        </w:trPr>
        <w:tc>
          <w:tcPr>
            <w:tcW w:w="10044" w:type="dxa"/>
            <w:gridSpan w:val="5"/>
            <w:tcBorders>
              <w:top w:val="single" w:sz="4" w:space="0" w:color="auto"/>
              <w:bottom w:val="single" w:sz="4" w:space="0" w:color="auto"/>
            </w:tcBorders>
            <w:shd w:val="clear" w:color="auto" w:fill="E0E0E0"/>
            <w:vAlign w:val="center"/>
          </w:tcPr>
          <w:p w:rsidR="0091020B" w:rsidRDefault="0091020B">
            <w:pPr>
              <w:pStyle w:val="Header"/>
              <w:tabs>
                <w:tab w:val="clear" w:pos="4153"/>
                <w:tab w:val="clear" w:pos="8306"/>
              </w:tabs>
              <w:jc w:val="center"/>
              <w:rPr>
                <w:sz w:val="16"/>
              </w:rPr>
            </w:pPr>
            <w:r>
              <w:rPr>
                <w:sz w:val="16"/>
              </w:rPr>
              <w:t>For use by the RQS</w:t>
            </w:r>
          </w:p>
        </w:tc>
      </w:tr>
      <w:tr w:rsidR="0091020B">
        <w:tblPrEx>
          <w:tblCellMar>
            <w:top w:w="0" w:type="dxa"/>
            <w:bottom w:w="0" w:type="dxa"/>
          </w:tblCellMar>
        </w:tblPrEx>
        <w:trPr>
          <w:cantSplit/>
          <w:trHeight w:hRule="exact" w:val="255"/>
        </w:trPr>
        <w:tc>
          <w:tcPr>
            <w:tcW w:w="4260" w:type="dxa"/>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WMS ID</w:t>
            </w:r>
          </w:p>
        </w:tc>
        <w:tc>
          <w:tcPr>
            <w:tcW w:w="5784" w:type="dxa"/>
            <w:gridSpan w:val="4"/>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Variable ID</w:t>
            </w:r>
          </w:p>
        </w:tc>
      </w:tr>
    </w:tbl>
    <w:p w:rsidR="0091020B" w:rsidRDefault="0091020B">
      <w:pPr>
        <w:pStyle w:val="Header"/>
        <w:tabs>
          <w:tab w:val="clear" w:pos="4153"/>
          <w:tab w:val="clear" w:pos="8306"/>
        </w:tabs>
        <w:rPr>
          <w:sz w:val="8"/>
        </w:rPr>
      </w:pPr>
    </w:p>
    <w:tbl>
      <w:tblPr>
        <w:tblW w:w="100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60"/>
        <w:gridCol w:w="816"/>
        <w:gridCol w:w="1824"/>
        <w:gridCol w:w="864"/>
        <w:gridCol w:w="2280"/>
      </w:tblGrid>
      <w:tr w:rsidR="0091020B">
        <w:tblPrEx>
          <w:tblCellMar>
            <w:top w:w="0" w:type="dxa"/>
            <w:bottom w:w="0" w:type="dxa"/>
          </w:tblCellMar>
        </w:tblPrEx>
        <w:trPr>
          <w:cantSplit/>
          <w:trHeight w:hRule="exact" w:val="345"/>
        </w:trPr>
        <w:tc>
          <w:tcPr>
            <w:tcW w:w="10044" w:type="dxa"/>
            <w:gridSpan w:val="5"/>
            <w:vAlign w:val="center"/>
          </w:tcPr>
          <w:p w:rsidR="0091020B" w:rsidRDefault="0091020B">
            <w:pPr>
              <w:pStyle w:val="Header"/>
              <w:tabs>
                <w:tab w:val="clear" w:pos="4153"/>
                <w:tab w:val="clear" w:pos="8306"/>
              </w:tabs>
              <w:rPr>
                <w:sz w:val="16"/>
              </w:rPr>
            </w:pPr>
            <w:r>
              <w:rPr>
                <w:b/>
              </w:rPr>
              <w:t>Analyst</w:t>
            </w:r>
            <w:r>
              <w:t xml:space="preserve"> (Laboratory or Monitor):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pPr>
            <w:r>
              <w:rPr>
                <w:sz w:val="16"/>
              </w:rPr>
              <w:t>Monitoring Variable name:</w:t>
            </w:r>
            <w:r>
              <w:rPr>
                <w:b/>
                <w:sz w:val="16"/>
              </w:rPr>
              <w:t xml:space="preserve"> </w:t>
            </w:r>
          </w:p>
        </w:tc>
        <w:tc>
          <w:tcPr>
            <w:tcW w:w="4968" w:type="dxa"/>
            <w:gridSpan w:val="3"/>
            <w:vAlign w:val="center"/>
          </w:tcPr>
          <w:p w:rsidR="0091020B" w:rsidRDefault="0091020B">
            <w:pPr>
              <w:pStyle w:val="Header"/>
              <w:tabs>
                <w:tab w:val="clear" w:pos="4153"/>
                <w:tab w:val="clear" w:pos="8306"/>
              </w:tabs>
              <w:rPr>
                <w:sz w:val="16"/>
              </w:rPr>
            </w:pPr>
            <w:r>
              <w:rPr>
                <w:sz w:val="16"/>
              </w:rPr>
              <w:t xml:space="preserve">Reference for Analysis Method </w:t>
            </w:r>
          </w:p>
        </w:tc>
      </w:tr>
      <w:tr w:rsidR="0091020B">
        <w:tblPrEx>
          <w:tblCellMar>
            <w:top w:w="0" w:type="dxa"/>
            <w:bottom w:w="0" w:type="dxa"/>
          </w:tblCellMar>
        </w:tblPrEx>
        <w:trPr>
          <w:trHeight w:hRule="exact" w:val="527"/>
        </w:trPr>
        <w:tc>
          <w:tcPr>
            <w:tcW w:w="10044" w:type="dxa"/>
            <w:gridSpan w:val="5"/>
            <w:vAlign w:val="center"/>
          </w:tcPr>
          <w:p w:rsidR="0091020B" w:rsidRDefault="0091020B">
            <w:pPr>
              <w:pStyle w:val="Header"/>
              <w:tabs>
                <w:tab w:val="clear" w:pos="4153"/>
                <w:tab w:val="clear" w:pos="8306"/>
              </w:tabs>
              <w:rPr>
                <w:sz w:val="16"/>
              </w:rPr>
            </w:pPr>
            <w:r>
              <w:rPr>
                <w:sz w:val="16"/>
              </w:rPr>
              <w:t xml:space="preserve">Analysis method description: </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Instrumentation for analysis or measurement: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Detection limit / Limit of Quantitation *:</w:t>
            </w:r>
          </w:p>
        </w:tc>
        <w:tc>
          <w:tcPr>
            <w:tcW w:w="4968" w:type="dxa"/>
            <w:gridSpan w:val="3"/>
            <w:vAlign w:val="center"/>
          </w:tcPr>
          <w:p w:rsidR="0091020B" w:rsidRDefault="0091020B">
            <w:pPr>
              <w:pStyle w:val="Header"/>
              <w:tabs>
                <w:tab w:val="clear" w:pos="4153"/>
                <w:tab w:val="clear" w:pos="8306"/>
              </w:tabs>
              <w:rPr>
                <w:sz w:val="16"/>
              </w:rPr>
            </w:pPr>
            <w:r>
              <w:rPr>
                <w:sz w:val="16"/>
              </w:rPr>
              <w:t xml:space="preserve">Measuring unit: </w:t>
            </w:r>
          </w:p>
        </w:tc>
      </w:tr>
      <w:tr w:rsidR="0091020B">
        <w:tblPrEx>
          <w:tblCellMar>
            <w:top w:w="0" w:type="dxa"/>
            <w:bottom w:w="0" w:type="dxa"/>
          </w:tblCellMar>
        </w:tblPrEx>
        <w:trPr>
          <w:trHeight w:hRule="exact" w:val="255"/>
        </w:trPr>
        <w:tc>
          <w:tcPr>
            <w:tcW w:w="5076" w:type="dxa"/>
            <w:gridSpan w:val="2"/>
            <w:vAlign w:val="center"/>
          </w:tcPr>
          <w:p w:rsidR="0091020B" w:rsidRDefault="0091020B">
            <w:pPr>
              <w:pStyle w:val="Header"/>
              <w:tabs>
                <w:tab w:val="clear" w:pos="4153"/>
                <w:tab w:val="clear" w:pos="8306"/>
              </w:tabs>
              <w:rPr>
                <w:sz w:val="16"/>
              </w:rPr>
            </w:pPr>
            <w:r>
              <w:rPr>
                <w:sz w:val="16"/>
              </w:rPr>
              <w:t xml:space="preserve">Start date of analysis method at laboratory: </w:t>
            </w:r>
          </w:p>
        </w:tc>
        <w:tc>
          <w:tcPr>
            <w:tcW w:w="2688" w:type="dxa"/>
            <w:gridSpan w:val="2"/>
            <w:vAlign w:val="center"/>
          </w:tcPr>
          <w:p w:rsidR="0091020B" w:rsidRDefault="0091020B">
            <w:pPr>
              <w:pStyle w:val="Header"/>
              <w:tabs>
                <w:tab w:val="clear" w:pos="4153"/>
                <w:tab w:val="clear" w:pos="8306"/>
              </w:tabs>
              <w:rPr>
                <w:sz w:val="16"/>
              </w:rPr>
            </w:pPr>
            <w:r>
              <w:rPr>
                <w:sz w:val="16"/>
              </w:rPr>
              <w:t xml:space="preserve">End date: </w:t>
            </w:r>
          </w:p>
        </w:tc>
        <w:tc>
          <w:tcPr>
            <w:tcW w:w="2280" w:type="dxa"/>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Valid Decimal:</w:t>
            </w:r>
          </w:p>
        </w:tc>
      </w:tr>
      <w:tr w:rsidR="0091020B">
        <w:tblPrEx>
          <w:tblCellMar>
            <w:top w:w="0" w:type="dxa"/>
            <w:bottom w:w="0" w:type="dxa"/>
          </w:tblCellMar>
        </w:tblPrEx>
        <w:trPr>
          <w:cantSplit/>
          <w:trHeight w:hRule="exact" w:val="255"/>
        </w:trPr>
        <w:tc>
          <w:tcPr>
            <w:tcW w:w="10044" w:type="dxa"/>
            <w:gridSpan w:val="5"/>
            <w:vAlign w:val="center"/>
          </w:tcPr>
          <w:p w:rsidR="0091020B" w:rsidRDefault="0091020B">
            <w:pPr>
              <w:pStyle w:val="Header"/>
              <w:tabs>
                <w:tab w:val="clear" w:pos="4153"/>
                <w:tab w:val="clear" w:pos="8306"/>
              </w:tabs>
              <w:rPr>
                <w:sz w:val="16"/>
              </w:rPr>
            </w:pPr>
            <w:r>
              <w:rPr>
                <w:sz w:val="16"/>
              </w:rPr>
              <w:t xml:space="preserve">Sample Container: </w:t>
            </w:r>
          </w:p>
        </w:tc>
      </w:tr>
      <w:tr w:rsidR="0091020B">
        <w:tblPrEx>
          <w:tblCellMar>
            <w:top w:w="0" w:type="dxa"/>
            <w:bottom w:w="0" w:type="dxa"/>
          </w:tblCellMar>
        </w:tblPrEx>
        <w:trPr>
          <w:cantSplit/>
          <w:trHeight w:hRule="exact" w:val="255"/>
        </w:trPr>
        <w:tc>
          <w:tcPr>
            <w:tcW w:w="6900" w:type="dxa"/>
            <w:gridSpan w:val="3"/>
            <w:tcBorders>
              <w:bottom w:val="single" w:sz="4" w:space="0" w:color="auto"/>
            </w:tcBorders>
            <w:vAlign w:val="center"/>
          </w:tcPr>
          <w:p w:rsidR="0091020B" w:rsidRDefault="0091020B">
            <w:pPr>
              <w:pStyle w:val="Header"/>
              <w:tabs>
                <w:tab w:val="clear" w:pos="4153"/>
                <w:tab w:val="clear" w:pos="8306"/>
              </w:tabs>
              <w:rPr>
                <w:sz w:val="16"/>
              </w:rPr>
            </w:pPr>
            <w:r>
              <w:rPr>
                <w:sz w:val="16"/>
              </w:rPr>
              <w:t xml:space="preserve">Preservative: </w:t>
            </w:r>
          </w:p>
        </w:tc>
        <w:tc>
          <w:tcPr>
            <w:tcW w:w="3144" w:type="dxa"/>
            <w:gridSpan w:val="2"/>
            <w:tcBorders>
              <w:top w:val="single" w:sz="4" w:space="0" w:color="auto"/>
              <w:bottom w:val="single" w:sz="4" w:space="0" w:color="auto"/>
            </w:tcBorders>
            <w:vAlign w:val="center"/>
          </w:tcPr>
          <w:p w:rsidR="0091020B" w:rsidRDefault="0091020B">
            <w:pPr>
              <w:pStyle w:val="Header"/>
              <w:tabs>
                <w:tab w:val="clear" w:pos="4153"/>
                <w:tab w:val="clear" w:pos="8306"/>
              </w:tabs>
              <w:rPr>
                <w:sz w:val="16"/>
              </w:rPr>
            </w:pPr>
            <w:r>
              <w:rPr>
                <w:sz w:val="16"/>
              </w:rPr>
              <w:t>Shelf life of sample (hrs):</w:t>
            </w:r>
          </w:p>
        </w:tc>
      </w:tr>
      <w:tr w:rsidR="0091020B">
        <w:tblPrEx>
          <w:tblCellMar>
            <w:top w:w="0" w:type="dxa"/>
            <w:bottom w:w="0" w:type="dxa"/>
          </w:tblCellMar>
        </w:tblPrEx>
        <w:trPr>
          <w:cantSplit/>
          <w:trHeight w:hRule="exact" w:val="255"/>
        </w:trPr>
        <w:tc>
          <w:tcPr>
            <w:tcW w:w="10044" w:type="dxa"/>
            <w:gridSpan w:val="5"/>
            <w:tcBorders>
              <w:top w:val="single" w:sz="4" w:space="0" w:color="auto"/>
              <w:bottom w:val="single" w:sz="4" w:space="0" w:color="auto"/>
            </w:tcBorders>
            <w:shd w:val="clear" w:color="auto" w:fill="E0E0E0"/>
            <w:vAlign w:val="center"/>
          </w:tcPr>
          <w:p w:rsidR="0091020B" w:rsidRDefault="0091020B">
            <w:pPr>
              <w:pStyle w:val="Header"/>
              <w:tabs>
                <w:tab w:val="clear" w:pos="4153"/>
                <w:tab w:val="clear" w:pos="8306"/>
              </w:tabs>
              <w:jc w:val="center"/>
              <w:rPr>
                <w:sz w:val="16"/>
              </w:rPr>
            </w:pPr>
            <w:r>
              <w:rPr>
                <w:sz w:val="16"/>
              </w:rPr>
              <w:t>For use by the RQS</w:t>
            </w:r>
          </w:p>
        </w:tc>
      </w:tr>
      <w:tr w:rsidR="0091020B">
        <w:tblPrEx>
          <w:tblCellMar>
            <w:top w:w="0" w:type="dxa"/>
            <w:bottom w:w="0" w:type="dxa"/>
          </w:tblCellMar>
        </w:tblPrEx>
        <w:trPr>
          <w:cantSplit/>
          <w:trHeight w:hRule="exact" w:val="255"/>
        </w:trPr>
        <w:tc>
          <w:tcPr>
            <w:tcW w:w="4260" w:type="dxa"/>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WMS ID</w:t>
            </w:r>
          </w:p>
        </w:tc>
        <w:tc>
          <w:tcPr>
            <w:tcW w:w="5784" w:type="dxa"/>
            <w:gridSpan w:val="4"/>
            <w:tcBorders>
              <w:top w:val="single" w:sz="4" w:space="0" w:color="auto"/>
              <w:bottom w:val="double" w:sz="4" w:space="0" w:color="auto"/>
            </w:tcBorders>
            <w:shd w:val="clear" w:color="auto" w:fill="E0E0E0"/>
            <w:vAlign w:val="center"/>
          </w:tcPr>
          <w:p w:rsidR="0091020B" w:rsidRDefault="0091020B">
            <w:pPr>
              <w:pStyle w:val="Header"/>
              <w:tabs>
                <w:tab w:val="clear" w:pos="4153"/>
                <w:tab w:val="clear" w:pos="8306"/>
              </w:tabs>
              <w:rPr>
                <w:sz w:val="16"/>
              </w:rPr>
            </w:pPr>
            <w:r>
              <w:rPr>
                <w:sz w:val="16"/>
              </w:rPr>
              <w:t>Variable ID</w:t>
            </w:r>
          </w:p>
        </w:tc>
      </w:tr>
    </w:tbl>
    <w:p w:rsidR="0091020B" w:rsidRDefault="0091020B">
      <w:pPr>
        <w:pStyle w:val="Header"/>
        <w:tabs>
          <w:tab w:val="clear" w:pos="4153"/>
          <w:tab w:val="clear" w:pos="8306"/>
        </w:tabs>
        <w:rPr>
          <w:sz w:val="8"/>
        </w:rPr>
      </w:pPr>
    </w:p>
    <w:p w:rsidR="0072368A" w:rsidRDefault="0091020B" w:rsidP="0072368A">
      <w:pPr>
        <w:pStyle w:val="Header"/>
        <w:tabs>
          <w:tab w:val="clear" w:pos="4153"/>
          <w:tab w:val="clear" w:pos="8306"/>
        </w:tabs>
      </w:pPr>
      <w:r>
        <w:t>Please duplicate the tables or form to record more variables.</w:t>
      </w:r>
      <w:r w:rsidR="0072368A">
        <w:t xml:space="preserve"> </w:t>
      </w:r>
    </w:p>
    <w:p w:rsidR="0091020B" w:rsidRDefault="0091020B" w:rsidP="0072368A">
      <w:pPr>
        <w:pStyle w:val="Header"/>
        <w:tabs>
          <w:tab w:val="clear" w:pos="4153"/>
          <w:tab w:val="clear" w:pos="8306"/>
        </w:tabs>
      </w:pPr>
      <w:r>
        <w:rPr>
          <w:u w:val="single"/>
        </w:rPr>
        <w:t>For any queries please contact:</w:t>
      </w:r>
      <w:r w:rsidR="0072368A">
        <w:tab/>
        <w:t xml:space="preserve"> Cornelius Bankoes or Triana Louw, E</w:t>
      </w:r>
      <w:r>
        <w:t xml:space="preserve">-mail:  </w:t>
      </w:r>
      <w:r>
        <w:tab/>
      </w:r>
      <w:hyperlink r:id="rId6" w:history="1">
        <w:r>
          <w:rPr>
            <w:rStyle w:val="Hyperlink"/>
          </w:rPr>
          <w:t>wms@dwaf.gov.za</w:t>
        </w:r>
      </w:hyperlink>
    </w:p>
    <w:sectPr w:rsidR="0091020B">
      <w:headerReference w:type="even" r:id="rId7"/>
      <w:headerReference w:type="default" r:id="rId8"/>
      <w:footerReference w:type="even" r:id="rId9"/>
      <w:footerReference w:type="default" r:id="rId10"/>
      <w:headerReference w:type="first" r:id="rId11"/>
      <w:footerReference w:type="first" r:id="rId12"/>
      <w:pgSz w:w="11906" w:h="16838" w:code="9"/>
      <w:pgMar w:top="1134" w:right="737" w:bottom="851" w:left="1418" w:header="720" w:footer="1021"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0B" w:rsidRDefault="0091020B">
      <w:r>
        <w:separator/>
      </w:r>
    </w:p>
  </w:endnote>
  <w:endnote w:type="continuationSeparator" w:id="0">
    <w:p w:rsidR="0091020B" w:rsidRDefault="0091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96" w:rsidRDefault="00EA02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044"/>
      <w:gridCol w:w="3696"/>
      <w:gridCol w:w="2113"/>
    </w:tblGrid>
    <w:tr w:rsidR="0091020B">
      <w:tblPrEx>
        <w:tblCellMar>
          <w:top w:w="0" w:type="dxa"/>
          <w:bottom w:w="0" w:type="dxa"/>
        </w:tblCellMar>
      </w:tblPrEx>
      <w:tc>
        <w:tcPr>
          <w:tcW w:w="4044" w:type="dxa"/>
        </w:tcPr>
        <w:p w:rsidR="0091020B" w:rsidRDefault="0091020B">
          <w:pPr>
            <w:pStyle w:val="Footer"/>
            <w:tabs>
              <w:tab w:val="clear" w:pos="4153"/>
              <w:tab w:val="clear" w:pos="8306"/>
              <w:tab w:val="center" w:pos="6312"/>
              <w:tab w:val="right" w:pos="9408"/>
            </w:tabs>
            <w:rPr>
              <w:rFonts w:ascii="Helvetica" w:hAnsi="Helvetica"/>
              <w:snapToGrid w:val="0"/>
              <w:sz w:val="16"/>
            </w:rPr>
          </w:pPr>
          <w:r>
            <w:rPr>
              <w:rFonts w:ascii="Helvetica" w:hAnsi="Helvetica"/>
              <w:snapToGrid w:val="0"/>
              <w:sz w:val="16"/>
            </w:rPr>
            <w:fldChar w:fldCharType="begin"/>
          </w:r>
          <w:r>
            <w:rPr>
              <w:rFonts w:ascii="Helvetica" w:hAnsi="Helvetica"/>
              <w:snapToGrid w:val="0"/>
              <w:sz w:val="16"/>
            </w:rPr>
            <w:instrText xml:space="preserve"> FILENAME \p </w:instrText>
          </w:r>
          <w:r>
            <w:rPr>
              <w:rFonts w:ascii="Helvetica" w:hAnsi="Helvetica"/>
              <w:snapToGrid w:val="0"/>
              <w:sz w:val="16"/>
            </w:rPr>
            <w:fldChar w:fldCharType="separate"/>
          </w:r>
          <w:r>
            <w:rPr>
              <w:rFonts w:ascii="Helvetica" w:hAnsi="Helvetica"/>
              <w:noProof/>
              <w:snapToGrid w:val="0"/>
              <w:sz w:val="16"/>
            </w:rPr>
            <w:t>G:\Data\PROGREGDOCS\Analysis method per variable-WMS 019 (Blank).doc</w:t>
          </w:r>
          <w:r>
            <w:rPr>
              <w:rFonts w:ascii="Helvetica" w:hAnsi="Helvetica"/>
              <w:snapToGrid w:val="0"/>
              <w:sz w:val="16"/>
            </w:rPr>
            <w:fldChar w:fldCharType="end"/>
          </w:r>
        </w:p>
      </w:tc>
      <w:tc>
        <w:tcPr>
          <w:tcW w:w="3696" w:type="dxa"/>
        </w:tcPr>
        <w:p w:rsidR="0091020B" w:rsidRDefault="0091020B">
          <w:pPr>
            <w:pStyle w:val="Footer"/>
            <w:tabs>
              <w:tab w:val="clear" w:pos="4153"/>
              <w:tab w:val="clear" w:pos="8306"/>
              <w:tab w:val="center" w:pos="6312"/>
              <w:tab w:val="right" w:pos="9408"/>
            </w:tabs>
            <w:jc w:val="center"/>
            <w:rPr>
              <w:rFonts w:ascii="Helvetica" w:hAnsi="Helvetica"/>
              <w:snapToGrid w:val="0"/>
              <w:sz w:val="16"/>
            </w:rPr>
          </w:pPr>
          <w:r>
            <w:rPr>
              <w:rFonts w:ascii="Helvetica" w:hAnsi="Helvetica"/>
              <w:snapToGrid w:val="0"/>
              <w:sz w:val="16"/>
            </w:rPr>
            <w:t>Updated 2004-11-09</w:t>
          </w:r>
        </w:p>
      </w:tc>
      <w:tc>
        <w:tcPr>
          <w:tcW w:w="2113" w:type="dxa"/>
        </w:tcPr>
        <w:p w:rsidR="0091020B" w:rsidRDefault="0091020B">
          <w:pPr>
            <w:pStyle w:val="Footer"/>
            <w:tabs>
              <w:tab w:val="clear" w:pos="4153"/>
              <w:tab w:val="clear" w:pos="8306"/>
              <w:tab w:val="center" w:pos="6312"/>
              <w:tab w:val="right" w:pos="9408"/>
            </w:tabs>
            <w:rPr>
              <w:rFonts w:ascii="Helvetica" w:hAnsi="Helvetica"/>
              <w:snapToGrid w:val="0"/>
              <w:sz w:val="16"/>
            </w:rPr>
          </w:pPr>
          <w:r>
            <w:rPr>
              <w:rFonts w:ascii="Helvetica" w:hAnsi="Helvetica"/>
            </w:rPr>
            <w:t xml:space="preserve">Page </w:t>
          </w: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00514A">
            <w:rPr>
              <w:rStyle w:val="PageNumber"/>
              <w:rFonts w:ascii="Helvetica" w:hAnsi="Helvetica"/>
              <w:noProof/>
            </w:rPr>
            <w:t>1</w:t>
          </w:r>
          <w:r>
            <w:rPr>
              <w:rStyle w:val="PageNumber"/>
              <w:rFonts w:ascii="Helvetica" w:hAnsi="Helvetica"/>
            </w:rPr>
            <w:fldChar w:fldCharType="end"/>
          </w:r>
          <w:r>
            <w:rPr>
              <w:rStyle w:val="PageNumber"/>
              <w:rFonts w:ascii="Helvetica" w:hAnsi="Helvetica"/>
            </w:rPr>
            <w:t xml:space="preserve"> of </w:t>
          </w:r>
          <w:r>
            <w:rPr>
              <w:rStyle w:val="PageNumber"/>
              <w:rFonts w:ascii="Helvetica" w:hAnsi="Helvetica"/>
            </w:rPr>
            <w:fldChar w:fldCharType="begin"/>
          </w:r>
          <w:r>
            <w:rPr>
              <w:rStyle w:val="PageNumber"/>
              <w:rFonts w:ascii="Helvetica" w:hAnsi="Helvetica"/>
            </w:rPr>
            <w:instrText xml:space="preserve"> NUMPAGES </w:instrText>
          </w:r>
          <w:r>
            <w:rPr>
              <w:rStyle w:val="PageNumber"/>
              <w:rFonts w:ascii="Helvetica" w:hAnsi="Helvetica"/>
            </w:rPr>
            <w:fldChar w:fldCharType="separate"/>
          </w:r>
          <w:r w:rsidR="0000514A">
            <w:rPr>
              <w:rStyle w:val="PageNumber"/>
              <w:rFonts w:ascii="Helvetica" w:hAnsi="Helvetica"/>
              <w:noProof/>
            </w:rPr>
            <w:t>2</w:t>
          </w:r>
          <w:r>
            <w:rPr>
              <w:rStyle w:val="PageNumber"/>
              <w:rFonts w:ascii="Helvetica" w:hAnsi="Helvetica"/>
            </w:rPr>
            <w:fldChar w:fldCharType="end"/>
          </w:r>
          <w:r>
            <w:rPr>
              <w:rStyle w:val="PageNumber"/>
              <w:rFonts w:ascii="Helvetica" w:hAnsi="Helvetica"/>
            </w:rPr>
            <w:t xml:space="preserve"> pages</w:t>
          </w:r>
        </w:p>
      </w:tc>
    </w:tr>
  </w:tbl>
  <w:p w:rsidR="0091020B" w:rsidRDefault="0091020B">
    <w:pPr>
      <w:pStyle w:val="Footer"/>
      <w:tabs>
        <w:tab w:val="clear" w:pos="4153"/>
        <w:tab w:val="clear" w:pos="8306"/>
        <w:tab w:val="center" w:pos="6312"/>
        <w:tab w:val="right" w:pos="9408"/>
      </w:tabs>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96" w:rsidRDefault="00EA0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0B" w:rsidRDefault="0091020B">
      <w:r>
        <w:separator/>
      </w:r>
    </w:p>
  </w:footnote>
  <w:footnote w:type="continuationSeparator" w:id="0">
    <w:p w:rsidR="0091020B" w:rsidRDefault="00910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96" w:rsidRDefault="00EA02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20B" w:rsidRDefault="0091020B">
    <w:pPr>
      <w:pStyle w:val="Header"/>
      <w:jc w:val="center"/>
    </w:pPr>
    <w:r>
      <w:rPr>
        <w:b/>
        <w:bCs/>
        <w:lang w:val="en-US"/>
      </w:rPr>
      <w:t>WMS 019</w:t>
    </w:r>
    <w:r>
      <w:rPr>
        <w:lang w:val="en-US"/>
      </w:rPr>
      <w:tab/>
    </w:r>
    <w:r>
      <w:rPr>
        <w:lang w:val="en-US"/>
      </w:rPr>
      <w:tab/>
    </w:r>
    <w:r>
      <w:t>ANALYSIS METHODS PER VARIABLE</w:t>
    </w:r>
  </w:p>
  <w:tbl>
    <w:tblPr>
      <w:tblW w:w="0" w:type="auto"/>
      <w:tblInd w:w="-12" w:type="dxa"/>
      <w:tblBorders>
        <w:top w:val="single" w:sz="4" w:space="0" w:color="auto"/>
        <w:left w:val="single" w:sz="4" w:space="0" w:color="auto"/>
        <w:bottom w:val="single" w:sz="4" w:space="0" w:color="auto"/>
        <w:right w:val="single" w:sz="4" w:space="0" w:color="auto"/>
      </w:tblBorders>
      <w:tblLayout w:type="fixed"/>
      <w:tblLook w:val="0000"/>
    </w:tblPr>
    <w:tblGrid>
      <w:gridCol w:w="1254"/>
      <w:gridCol w:w="8802"/>
    </w:tblGrid>
    <w:tr w:rsidR="0091020B">
      <w:tblPrEx>
        <w:tblCellMar>
          <w:top w:w="0" w:type="dxa"/>
          <w:bottom w:w="0" w:type="dxa"/>
        </w:tblCellMar>
      </w:tblPrEx>
      <w:trPr>
        <w:cantSplit/>
        <w:trHeight w:val="1000"/>
      </w:trPr>
      <w:tc>
        <w:tcPr>
          <w:tcW w:w="1254" w:type="dxa"/>
          <w:vAlign w:val="center"/>
        </w:tcPr>
        <w:p w:rsidR="0091020B" w:rsidRDefault="0000514A">
          <w:pPr>
            <w:pStyle w:val="Heading1"/>
            <w:rPr>
              <w:sz w:val="6"/>
              <w:u w:val="single"/>
            </w:rPr>
          </w:pPr>
          <w:r>
            <w:rPr>
              <w:rFonts w:ascii="Verdana" w:hAnsi="Verdana"/>
              <w:noProof/>
              <w:sz w:val="16"/>
              <w:lang w:val="en-ZA" w:eastAsia="en-ZA"/>
            </w:rPr>
            <w:drawing>
              <wp:inline distT="0" distB="0" distL="0" distR="0">
                <wp:extent cx="478155" cy="607695"/>
                <wp:effectExtent l="19050" t="0" r="0" b="0"/>
                <wp:docPr id="1" name="Picture 1" descr="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pic:cNvPicPr>
                          <a:picLocks noChangeAspect="1" noChangeArrowheads="1"/>
                        </pic:cNvPicPr>
                      </pic:nvPicPr>
                      <pic:blipFill>
                        <a:blip r:embed="rId1"/>
                        <a:srcRect/>
                        <a:stretch>
                          <a:fillRect/>
                        </a:stretch>
                      </pic:blipFill>
                      <pic:spPr bwMode="auto">
                        <a:xfrm>
                          <a:off x="0" y="0"/>
                          <a:ext cx="478155" cy="607695"/>
                        </a:xfrm>
                        <a:prstGeom prst="rect">
                          <a:avLst/>
                        </a:prstGeom>
                        <a:noFill/>
                        <a:ln w="9525">
                          <a:noFill/>
                          <a:miter lim="800000"/>
                          <a:headEnd/>
                          <a:tailEnd/>
                        </a:ln>
                      </pic:spPr>
                    </pic:pic>
                  </a:graphicData>
                </a:graphic>
              </wp:inline>
            </w:drawing>
          </w:r>
        </w:p>
      </w:tc>
      <w:tc>
        <w:tcPr>
          <w:tcW w:w="8802" w:type="dxa"/>
          <w:vAlign w:val="center"/>
        </w:tcPr>
        <w:p w:rsidR="0000514A" w:rsidRDefault="0000514A" w:rsidP="0000514A">
          <w:pPr>
            <w:pStyle w:val="Heading1"/>
            <w:rPr>
              <w:rFonts w:cs="Arial"/>
              <w:sz w:val="24"/>
              <w:lang w:val="en-ZA"/>
            </w:rPr>
          </w:pPr>
          <w:r>
            <w:rPr>
              <w:rFonts w:cs="Arial"/>
              <w:sz w:val="24"/>
              <w:lang w:val="en-ZA"/>
            </w:rPr>
            <w:t xml:space="preserve">DEPARTMENT OF WATER AND SANITATION </w:t>
          </w:r>
        </w:p>
        <w:p w:rsidR="0091020B" w:rsidRDefault="0091020B">
          <w:pPr>
            <w:pStyle w:val="Heading1"/>
            <w:jc w:val="left"/>
            <w:rPr>
              <w:sz w:val="20"/>
            </w:rPr>
          </w:pPr>
          <w:r>
            <w:rPr>
              <w:sz w:val="20"/>
            </w:rPr>
            <w:t>Office Name / Address :</w:t>
          </w:r>
          <w:r>
            <w:tab/>
          </w:r>
          <w:r>
            <w:rPr>
              <w:sz w:val="20"/>
            </w:rPr>
            <w:t xml:space="preserve">RQS, Private Bag X 313, </w:t>
          </w:r>
          <w:smartTag w:uri="urn:schemas-microsoft-com:office:smarttags" w:element="City">
            <w:smartTag w:uri="urn:schemas-microsoft-com:office:smarttags" w:element="place">
              <w:r>
                <w:rPr>
                  <w:sz w:val="20"/>
                </w:rPr>
                <w:t>Pretoria</w:t>
              </w:r>
            </w:smartTag>
          </w:smartTag>
          <w:r>
            <w:rPr>
              <w:sz w:val="20"/>
            </w:rPr>
            <w:t>, 0001</w:t>
          </w:r>
        </w:p>
        <w:p w:rsidR="0091020B" w:rsidRDefault="0091020B">
          <w:r>
            <w:rPr>
              <w:b/>
            </w:rPr>
            <w:t>Telephone :</w:t>
          </w:r>
          <w:r>
            <w:t xml:space="preserve"> </w:t>
          </w:r>
          <w:r>
            <w:rPr>
              <w:lang w:val="en-US"/>
            </w:rPr>
            <w:tab/>
          </w:r>
          <w:r>
            <w:rPr>
              <w:lang w:val="en-US"/>
            </w:rPr>
            <w:tab/>
          </w:r>
          <w:r>
            <w:rPr>
              <w:lang w:val="en-US"/>
            </w:rPr>
            <w:tab/>
          </w:r>
          <w:r>
            <w:rPr>
              <w:b/>
            </w:rPr>
            <w:t>012-808 9500</w:t>
          </w:r>
        </w:p>
      </w:tc>
    </w:tr>
  </w:tbl>
  <w:p w:rsidR="0091020B" w:rsidRDefault="0091020B">
    <w:pPr>
      <w:pStyle w:val="Header"/>
      <w:jc w:val="both"/>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296" w:rsidRDefault="00EA02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61"/>
  <w:stylePaneFormatFilter w:val="3F01"/>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rsids>
    <w:rsidRoot w:val="0072368A"/>
    <w:rsid w:val="0000514A"/>
    <w:rsid w:val="0072368A"/>
    <w:rsid w:val="0091020B"/>
    <w:rsid w:val="00EA029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8"/>
      <w:lang w:val="en-US"/>
    </w:rPr>
  </w:style>
  <w:style w:type="paragraph" w:styleId="Heading2">
    <w:name w:val="heading 2"/>
    <w:basedOn w:val="Normal"/>
    <w:next w:val="Normal"/>
    <w:qFormat/>
    <w:pPr>
      <w:keepNext/>
      <w:jc w:val="center"/>
      <w:outlineLvl w:val="1"/>
    </w:pPr>
    <w:rPr>
      <w:sz w:val="24"/>
      <w:lang w:val="en-GB"/>
    </w:rPr>
  </w:style>
  <w:style w:type="paragraph" w:styleId="Heading3">
    <w:name w:val="heading 3"/>
    <w:basedOn w:val="Normal"/>
    <w:next w:val="Normal"/>
    <w:qFormat/>
    <w:pPr>
      <w:keepNext/>
      <w:jc w:val="center"/>
      <w:outlineLvl w:val="2"/>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divs>
    <w:div w:id="20796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s@dwaf.gov.z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DWAF</Company>
  <LinksUpToDate>false</LinksUpToDate>
  <CharactersWithSpaces>4398</CharactersWithSpaces>
  <SharedDoc>false</SharedDoc>
  <HLinks>
    <vt:vector size="6" baseType="variant">
      <vt:variant>
        <vt:i4>7143453</vt:i4>
      </vt:variant>
      <vt:variant>
        <vt:i4>0</vt:i4>
      </vt:variant>
      <vt:variant>
        <vt:i4>0</vt:i4>
      </vt:variant>
      <vt:variant>
        <vt:i4>5</vt:i4>
      </vt:variant>
      <vt:variant>
        <vt:lpwstr>mailto:wms@dwaf.gov.za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DWAF</dc:creator>
  <cp:keywords/>
  <dc:description/>
  <cp:lastModifiedBy>Dhlamini Collen</cp:lastModifiedBy>
  <cp:revision>2</cp:revision>
  <cp:lastPrinted>2003-01-13T09:44:00Z</cp:lastPrinted>
  <dcterms:created xsi:type="dcterms:W3CDTF">2014-11-07T06:15:00Z</dcterms:created>
  <dcterms:modified xsi:type="dcterms:W3CDTF">2014-11-07T06:15:00Z</dcterms:modified>
</cp:coreProperties>
</file>