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189"/>
        <w:gridCol w:w="1655"/>
        <w:gridCol w:w="576"/>
        <w:gridCol w:w="24"/>
        <w:gridCol w:w="456"/>
        <w:gridCol w:w="840"/>
        <w:gridCol w:w="45"/>
        <w:gridCol w:w="3843"/>
        <w:gridCol w:w="12"/>
        <w:gridCol w:w="930"/>
      </w:tblGrid>
      <w:tr w:rsidR="00662B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2855" r:id="rId8"/>
              </w:object>
            </w:r>
          </w:p>
        </w:tc>
        <w:tc>
          <w:tcPr>
            <w:tcW w:w="8381" w:type="dxa"/>
            <w:gridSpan w:val="9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E6059B" w:rsidRDefault="00E6059B" w:rsidP="00E6059B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662B57" w:rsidRDefault="00662B57">
            <w:pPr>
              <w:rPr>
                <w:sz w:val="16"/>
              </w:rPr>
            </w:pPr>
          </w:p>
          <w:p w:rsidR="00662B57" w:rsidRDefault="00662B57">
            <w:r>
              <w:t>Office name / Address :_____________________________________</w:t>
            </w:r>
          </w:p>
          <w:p w:rsidR="00662B57" w:rsidRDefault="00662B57">
            <w:r>
              <w:t>Telephone:                    __________________________</w:t>
            </w:r>
          </w:p>
          <w:p w:rsidR="00662B57" w:rsidRDefault="00662B57">
            <w:pPr>
              <w:jc w:val="center"/>
            </w:pPr>
          </w:p>
        </w:tc>
      </w:tr>
      <w:tr w:rsidR="00662B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662B57" w:rsidRDefault="00662B57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6726" w:type="dxa"/>
            <w:gridSpan w:val="8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</w:p>
        </w:tc>
      </w:tr>
      <w:tr w:rsidR="00662B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662B57" w:rsidRDefault="00662B57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62B57" w:rsidRDefault="00662B57">
            <w:pPr>
              <w:rPr>
                <w:bCs/>
              </w:rPr>
            </w:pPr>
          </w:p>
        </w:tc>
      </w:tr>
      <w:tr w:rsidR="00662B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662B57" w:rsidRDefault="00662B57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62B57" w:rsidRDefault="00662B57">
            <w:pPr>
              <w:rPr>
                <w:bCs/>
              </w:rPr>
            </w:pPr>
          </w:p>
        </w:tc>
      </w:tr>
      <w:tr w:rsidR="00662B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000000" w:fill="E6E6E6"/>
          </w:tcPr>
          <w:p w:rsidR="00662B57" w:rsidRDefault="00662B5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662B57" w:rsidRDefault="00662B57">
            <w:pPr>
              <w:rPr>
                <w:bCs/>
              </w:rPr>
            </w:pP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9570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E6E6E6"/>
            <w:vAlign w:val="center"/>
          </w:tcPr>
          <w:p w:rsidR="00662B57" w:rsidRDefault="00662B57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MONITORING POINT INFORMATION</w:t>
            </w: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20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spacing w:before="120" w:after="120"/>
              <w:rPr>
                <w:sz w:val="24"/>
              </w:rPr>
            </w:pPr>
            <w:r>
              <w:rPr>
                <w:b/>
                <w:bCs/>
              </w:rPr>
              <w:t>Monitoring Point ID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420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662B57" w:rsidRDefault="00662B57">
            <w:pPr>
              <w:rPr>
                <w:color w:val="0000FF"/>
                <w:sz w:val="16"/>
              </w:rPr>
            </w:pPr>
            <w:r>
              <w:rPr>
                <w:b/>
              </w:rPr>
              <w:t>Monitoring Point Description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570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>NB.  This section is only applicable for Site-related Monitoring Points</w:t>
            </w: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44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Source Feature ID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FFFFFF"/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444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Source Feature Description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44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662B57" w:rsidRDefault="00662B57">
            <w:pPr>
              <w:pStyle w:val="Heading9"/>
              <w:rPr>
                <w:rFonts w:cs="Arial"/>
              </w:rPr>
            </w:pPr>
            <w:r>
              <w:rPr>
                <w:rFonts w:cs="Arial"/>
              </w:rPr>
              <w:t>Site Owner ID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FFFFFF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444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Site Owner Name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570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jc w:val="both"/>
              <w:rPr>
                <w:b/>
              </w:rPr>
            </w:pPr>
            <w:r>
              <w:rPr>
                <w:b/>
              </w:rPr>
              <w:t xml:space="preserve">Standard/Objective </w:t>
            </w:r>
            <w:r>
              <w:rPr>
                <w:color w:val="0000FF"/>
                <w:sz w:val="16"/>
              </w:rPr>
              <w:t>Please select one, then select either a Standard or Objective Type from 1 of the next 2 sections..</w:t>
            </w: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086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jc w:val="both"/>
              <w:rPr>
                <w:bCs/>
                <w:color w:val="0000FF"/>
                <w:sz w:val="16"/>
              </w:rPr>
            </w:pPr>
            <w:r>
              <w:rPr>
                <w:b/>
              </w:rPr>
              <w:t xml:space="preserve">Standard </w:t>
            </w:r>
            <w:r>
              <w:rPr>
                <w:bCs/>
                <w:color w:val="0000FF"/>
                <w:sz w:val="16"/>
              </w:rPr>
              <w:t>The quality measurement required at a monitoring point in terms of legislation (National, Provincial, Local).  Non-compliance with a Standard may result in legal action taken against a person or organisation.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62B57" w:rsidRDefault="00662B57">
            <w:pPr>
              <w:jc w:val="center"/>
              <w:rPr>
                <w:bCs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jc w:val="both"/>
              <w:rPr>
                <w:bCs/>
                <w:color w:val="0000FF"/>
                <w:sz w:val="16"/>
              </w:rPr>
            </w:pPr>
            <w:r>
              <w:rPr>
                <w:b/>
              </w:rPr>
              <w:t xml:space="preserve">Objective </w:t>
            </w:r>
            <w:r>
              <w:rPr>
                <w:bCs/>
                <w:color w:val="0000FF"/>
                <w:sz w:val="16"/>
              </w:rPr>
              <w:t>The quality measurement required at a monitoring point in terms of management objectives set by a section.  Non-compliance with an Objective cannot result in legal action taken against a person or organisation.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62B57" w:rsidRDefault="00662B57">
            <w:pPr>
              <w:jc w:val="center"/>
              <w:rPr>
                <w:bCs/>
              </w:rPr>
            </w:pP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570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jc w:val="both"/>
            </w:pPr>
            <w:r>
              <w:rPr>
                <w:b/>
              </w:rPr>
              <w:t xml:space="preserve">Standard Type  </w:t>
            </w:r>
            <w:r>
              <w:rPr>
                <w:color w:val="0000FF"/>
                <w:sz w:val="16"/>
              </w:rPr>
              <w:t>Please select one.</w:t>
            </w: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ECA </w:t>
            </w:r>
            <w:r>
              <w:rPr>
                <w:color w:val="0000FF"/>
                <w:sz w:val="16"/>
              </w:rPr>
              <w:t>(Act 73 of 1989)</w:t>
            </w:r>
            <w:r>
              <w:rPr>
                <w:b/>
                <w:bCs/>
              </w:rPr>
              <w:t xml:space="preserve"> – section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ECA </w:t>
            </w:r>
            <w:r>
              <w:rPr>
                <w:color w:val="0000FF"/>
                <w:sz w:val="16"/>
              </w:rPr>
              <w:t>(Act 73 of 1989)</w:t>
            </w:r>
            <w:r>
              <w:rPr>
                <w:b/>
                <w:bCs/>
              </w:rPr>
              <w:t xml:space="preserve"> – section 21, 22 &amp; 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Minerals Act </w:t>
            </w:r>
            <w:r>
              <w:rPr>
                <w:color w:val="0000FF"/>
                <w:sz w:val="16"/>
              </w:rPr>
              <w:t>(Act 50 of 1991)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</w:rPr>
              <w:t>– section 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Minerals Act </w:t>
            </w:r>
            <w:r>
              <w:rPr>
                <w:color w:val="0000FF"/>
                <w:sz w:val="16"/>
              </w:rPr>
              <w:t>(Act 50 of 1991)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</w:rPr>
              <w:t>– section 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NWA </w:t>
            </w:r>
            <w:r>
              <w:rPr>
                <w:color w:val="0000FF"/>
                <w:sz w:val="16"/>
              </w:rPr>
              <w:t>(Act 36 of 1998)</w:t>
            </w:r>
            <w:r>
              <w:rPr>
                <w:b/>
                <w:bCs/>
              </w:rPr>
              <w:t xml:space="preserve"> – section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NWA </w:t>
            </w:r>
            <w:r>
              <w:rPr>
                <w:color w:val="0000FF"/>
                <w:sz w:val="16"/>
              </w:rPr>
              <w:t>(Act 36 of 1998)</w:t>
            </w:r>
            <w:r>
              <w:rPr>
                <w:b/>
                <w:bCs/>
              </w:rPr>
              <w:t xml:space="preserve"> – section 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NWA </w:t>
            </w:r>
            <w:r>
              <w:rPr>
                <w:color w:val="0000FF"/>
                <w:sz w:val="16"/>
              </w:rPr>
              <w:t>(Act 36 of 1998)</w:t>
            </w:r>
            <w:r>
              <w:rPr>
                <w:b/>
                <w:bCs/>
              </w:rPr>
              <w:t xml:space="preserve"> – section 37 &amp; 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NWA </w:t>
            </w:r>
            <w:r>
              <w:rPr>
                <w:color w:val="0000FF"/>
                <w:sz w:val="16"/>
              </w:rPr>
              <w:t>(Act 36 of 1998)</w:t>
            </w:r>
            <w:r>
              <w:rPr>
                <w:b/>
                <w:bCs/>
              </w:rPr>
              <w:t xml:space="preserve"> – section 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Water Act </w:t>
            </w:r>
            <w:r>
              <w:rPr>
                <w:color w:val="0000FF"/>
                <w:sz w:val="16"/>
              </w:rPr>
              <w:t>(Act 54 of 1956)</w:t>
            </w:r>
            <w:r>
              <w:rPr>
                <w:b/>
                <w:bCs/>
              </w:rPr>
              <w:t xml:space="preserve"> – section 12(1)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Act </w:t>
            </w:r>
            <w:r>
              <w:rPr>
                <w:color w:val="0000FF"/>
                <w:sz w:val="16"/>
              </w:rPr>
              <w:t>(Act 54 of 1956)</w:t>
            </w:r>
            <w:r>
              <w:rPr>
                <w:b/>
                <w:bCs/>
              </w:rPr>
              <w:t xml:space="preserve"> – section 12(B)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Water Act </w:t>
            </w:r>
            <w:r>
              <w:rPr>
                <w:color w:val="0000FF"/>
                <w:sz w:val="16"/>
              </w:rPr>
              <w:t>(Act 54 of 1956)</w:t>
            </w:r>
            <w:r>
              <w:rPr>
                <w:b/>
                <w:bCs/>
              </w:rPr>
              <w:t xml:space="preserve"> – section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570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jc w:val="both"/>
            </w:pPr>
            <w:r>
              <w:rPr>
                <w:b/>
              </w:rPr>
              <w:t xml:space="preserve">Objective Type  </w:t>
            </w:r>
            <w:r>
              <w:rPr>
                <w:color w:val="0000FF"/>
                <w:sz w:val="16"/>
              </w:rPr>
              <w:t>Please select one.</w:t>
            </w:r>
          </w:p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WQM Acceptable Management Obj.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b/>
                <w:bCs/>
              </w:rPr>
              <w:t>WQM Ideal Management Obj.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WQM Interim Obj.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  <w:r>
              <w:rPr>
                <w:b/>
                <w:bCs/>
              </w:rPr>
              <w:t>WQM Tolerable Management Obj.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WQM Unacceptable Management Obj.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62B57" w:rsidRDefault="00662B57"/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00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jc w:val="both"/>
              <w:rPr>
                <w:b/>
              </w:rPr>
            </w:pPr>
            <w:r>
              <w:rPr>
                <w:b/>
              </w:rPr>
              <w:t>Standard/Objective From date</w:t>
            </w:r>
          </w:p>
        </w:tc>
        <w:tc>
          <w:tcPr>
            <w:tcW w:w="5670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  <w:tr w:rsidR="00662B5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900" w:type="dxa"/>
            <w:gridSpan w:val="5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B57" w:rsidRDefault="00662B57">
            <w:pPr>
              <w:jc w:val="both"/>
              <w:rPr>
                <w:b/>
              </w:rPr>
            </w:pPr>
            <w:r>
              <w:rPr>
                <w:b/>
              </w:rPr>
              <w:t>Standard/Objective To date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62B57" w:rsidRDefault="00662B57"/>
        </w:tc>
      </w:tr>
    </w:tbl>
    <w:p w:rsidR="00662B57" w:rsidRDefault="00662B57">
      <w:pPr>
        <w:rPr>
          <w:b/>
        </w:rPr>
      </w:pPr>
    </w:p>
    <w:p w:rsidR="00662B57" w:rsidRDefault="00662B57">
      <w:pPr>
        <w:rPr>
          <w:b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8"/>
        <w:gridCol w:w="1152"/>
        <w:gridCol w:w="1245"/>
        <w:gridCol w:w="1595"/>
        <w:gridCol w:w="1595"/>
        <w:gridCol w:w="1595"/>
      </w:tblGrid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388" w:type="dxa"/>
            <w:shd w:val="clear" w:color="auto" w:fill="E6E6E6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br w:type="page"/>
              <w:t>Variable</w:t>
            </w:r>
          </w:p>
        </w:tc>
        <w:tc>
          <w:tcPr>
            <w:tcW w:w="1152" w:type="dxa"/>
            <w:shd w:val="clear" w:color="auto" w:fill="E6E6E6"/>
            <w:vAlign w:val="center"/>
          </w:tcPr>
          <w:p w:rsidR="00662B57" w:rsidRDefault="00662B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Limit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662B57" w:rsidRDefault="00662B57">
            <w:pPr>
              <w:pStyle w:val="BodyText3"/>
            </w:pPr>
            <w:r>
              <w:t>Units of measure</w:t>
            </w:r>
          </w:p>
        </w:tc>
        <w:tc>
          <w:tcPr>
            <w:tcW w:w="1595" w:type="dxa"/>
            <w:shd w:val="clear" w:color="auto" w:fill="E6E6E6"/>
            <w:vAlign w:val="center"/>
          </w:tcPr>
          <w:p w:rsidR="00662B57" w:rsidRDefault="00662B57">
            <w:pPr>
              <w:pStyle w:val="BodyText3"/>
            </w:pPr>
            <w:r>
              <w:t>Limit Type</w:t>
            </w:r>
          </w:p>
          <w:p w:rsidR="00662B57" w:rsidRDefault="00662B57">
            <w:pPr>
              <w:pStyle w:val="BodyText3"/>
            </w:pPr>
            <w:r>
              <w:t>(Upper/Lower)</w:t>
            </w:r>
          </w:p>
        </w:tc>
        <w:tc>
          <w:tcPr>
            <w:tcW w:w="1595" w:type="dxa"/>
            <w:shd w:val="clear" w:color="auto" w:fill="E6E6E6"/>
            <w:vAlign w:val="center"/>
          </w:tcPr>
          <w:p w:rsidR="00662B57" w:rsidRDefault="00662B57">
            <w:pPr>
              <w:pStyle w:val="BodyText3"/>
            </w:pPr>
            <w:r>
              <w:t xml:space="preserve">Season From date </w:t>
            </w:r>
          </w:p>
          <w:p w:rsidR="00662B57" w:rsidRDefault="00662B57">
            <w:pPr>
              <w:pStyle w:val="BodyText3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color w:val="0000FF"/>
                <w:sz w:val="16"/>
              </w:rPr>
              <w:t>(if applicable)</w:t>
            </w:r>
          </w:p>
        </w:tc>
        <w:tc>
          <w:tcPr>
            <w:tcW w:w="1595" w:type="dxa"/>
            <w:shd w:val="clear" w:color="auto" w:fill="E6E6E6"/>
            <w:vAlign w:val="center"/>
          </w:tcPr>
          <w:p w:rsidR="00662B57" w:rsidRDefault="00662B57">
            <w:pPr>
              <w:pStyle w:val="BodyText3"/>
            </w:pPr>
            <w:r>
              <w:t xml:space="preserve">Season To date </w:t>
            </w:r>
          </w:p>
          <w:p w:rsidR="00662B57" w:rsidRDefault="00662B57">
            <w:pPr>
              <w:rPr>
                <w:bCs/>
                <w:color w:val="000000"/>
                <w:sz w:val="16"/>
              </w:rPr>
            </w:pPr>
            <w:r>
              <w:rPr>
                <w:bCs/>
                <w:color w:val="0000FF"/>
                <w:sz w:val="16"/>
              </w:rPr>
              <w:t>(if applicable)</w:t>
            </w: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  <w:tr w:rsidR="00662B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662B57" w:rsidRDefault="00662B57">
            <w:pPr>
              <w:pStyle w:val="Heading9"/>
              <w:spacing w:before="120"/>
              <w:jc w:val="left"/>
              <w:rPr>
                <w:b w:val="0"/>
                <w:bCs/>
                <w:color w:val="000000"/>
              </w:rPr>
            </w:pPr>
          </w:p>
        </w:tc>
      </w:tr>
    </w:tbl>
    <w:p w:rsidR="00662B57" w:rsidRDefault="00662B57"/>
    <w:sectPr w:rsidR="00662B57">
      <w:headerReference w:type="default" r:id="rId9"/>
      <w:footerReference w:type="default" r:id="rId10"/>
      <w:pgSz w:w="11906" w:h="16838" w:code="9"/>
      <w:pgMar w:top="1021" w:right="1134" w:bottom="1238" w:left="1412" w:header="680" w:footer="567" w:gutter="0"/>
      <w:paperSrc w:first="15" w:other="15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57" w:rsidRDefault="00662B57">
      <w:r>
        <w:separator/>
      </w:r>
    </w:p>
  </w:endnote>
  <w:endnote w:type="continuationSeparator" w:id="0">
    <w:p w:rsidR="00662B57" w:rsidRDefault="0066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72"/>
      <w:gridCol w:w="2250"/>
      <w:gridCol w:w="2248"/>
    </w:tblGrid>
    <w:tr w:rsidR="00662B57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662B57" w:rsidRDefault="00662B57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017C Standards and Objectives per Monitoring Point.doc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250" w:type="dxa"/>
          <w:vAlign w:val="center"/>
        </w:tcPr>
        <w:p w:rsidR="00662B57" w:rsidRDefault="00662B57">
          <w:pPr>
            <w:pStyle w:val="Footer"/>
            <w:jc w:val="center"/>
          </w:pPr>
          <w:r>
            <w:t>Version 2004-01-21</w:t>
          </w:r>
        </w:p>
      </w:tc>
      <w:tc>
        <w:tcPr>
          <w:tcW w:w="2248" w:type="dxa"/>
          <w:vAlign w:val="center"/>
        </w:tcPr>
        <w:p w:rsidR="00662B57" w:rsidRDefault="00662B57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E6059B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E6059B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pages</w:t>
          </w:r>
        </w:p>
      </w:tc>
    </w:tr>
  </w:tbl>
  <w:p w:rsidR="00662B57" w:rsidRDefault="00662B57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57" w:rsidRDefault="00662B57">
      <w:r>
        <w:separator/>
      </w:r>
    </w:p>
  </w:footnote>
  <w:footnote w:type="continuationSeparator" w:id="0">
    <w:p w:rsidR="00662B57" w:rsidRDefault="0066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068"/>
    </w:tblGrid>
    <w:tr w:rsidR="00662B57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662B57" w:rsidRDefault="00662B57">
          <w:pPr>
            <w:pStyle w:val="Header"/>
            <w:rPr>
              <w:b/>
            </w:rPr>
          </w:pPr>
          <w:r>
            <w:rPr>
              <w:b/>
            </w:rPr>
            <w:t>STANDARDS/OBJECTIVES PER MONITORING POINT</w:t>
          </w:r>
        </w:p>
      </w:tc>
      <w:tc>
        <w:tcPr>
          <w:tcW w:w="4068" w:type="dxa"/>
        </w:tcPr>
        <w:p w:rsidR="00662B57" w:rsidRDefault="00662B57">
          <w:pPr>
            <w:pStyle w:val="Header"/>
            <w:jc w:val="right"/>
            <w:rPr>
              <w:b/>
            </w:rPr>
          </w:pPr>
          <w:r>
            <w:rPr>
              <w:b/>
            </w:rPr>
            <w:t>Document Control Info:- WMS 017C</w:t>
          </w:r>
        </w:p>
      </w:tc>
    </w:tr>
  </w:tbl>
  <w:p w:rsidR="00662B57" w:rsidRDefault="00662B57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F33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E61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911D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D78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7B3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B57"/>
    <w:rsid w:val="00662B57"/>
    <w:rsid w:val="00E6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24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2003-11-19T08:42:00Z</cp:lastPrinted>
  <dcterms:created xsi:type="dcterms:W3CDTF">2014-11-07T06:08:00Z</dcterms:created>
  <dcterms:modified xsi:type="dcterms:W3CDTF">2014-11-07T06:08:00Z</dcterms:modified>
</cp:coreProperties>
</file>