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C3" w:rsidRDefault="005D57C3">
      <w:pPr>
        <w:pStyle w:val="Header"/>
        <w:tabs>
          <w:tab w:val="clear" w:pos="4320"/>
          <w:tab w:val="clear" w:pos="8640"/>
        </w:tabs>
        <w:rPr>
          <w:sz w:val="16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4"/>
        <w:gridCol w:w="797"/>
        <w:gridCol w:w="1187"/>
        <w:gridCol w:w="612"/>
        <w:gridCol w:w="612"/>
        <w:gridCol w:w="4730"/>
        <w:gridCol w:w="142"/>
        <w:gridCol w:w="283"/>
        <w:gridCol w:w="983"/>
      </w:tblGrid>
      <w:tr w:rsidR="005D5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D57C3" w:rsidRDefault="005D57C3">
            <w:pPr>
              <w:pStyle w:val="Header"/>
              <w:jc w:val="center"/>
            </w:pPr>
            <w:r>
              <w:rPr>
                <w:rFonts w:ascii="Verdana" w:hAnsi="Verdana"/>
                <w:sz w:val="16"/>
              </w:rPr>
              <w:object w:dxaOrig="738" w:dyaOrig="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" style="width:36.75pt;height:47.25pt" o:ole="" fillcolor="window">
                  <v:imagedata r:id="rId7" o:title=""/>
                </v:shape>
                <o:OLEObject Type="Embed" ProgID="Word.Picture.8" ShapeID="_x0000_i1025" DrawAspect="Content" ObjectID="_1476852966" r:id="rId8"/>
              </w:object>
            </w:r>
          </w:p>
        </w:tc>
        <w:tc>
          <w:tcPr>
            <w:tcW w:w="8549" w:type="dxa"/>
            <w:gridSpan w:val="7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4773D" w:rsidRDefault="0044773D" w:rsidP="0044773D">
            <w:pPr>
              <w:pStyle w:val="Heading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DEPARTMENT OF WATER AND SANITATION </w:t>
            </w:r>
          </w:p>
          <w:p w:rsidR="005D57C3" w:rsidRDefault="005D57C3">
            <w:pPr>
              <w:rPr>
                <w:sz w:val="16"/>
              </w:rPr>
            </w:pPr>
          </w:p>
          <w:p w:rsidR="005D57C3" w:rsidRDefault="005D57C3">
            <w:r>
              <w:t>Office name / Address: _______________________________________</w:t>
            </w:r>
          </w:p>
          <w:p w:rsidR="005D57C3" w:rsidRDefault="005D57C3">
            <w:r>
              <w:t>Telephone:                     __________________________</w:t>
            </w:r>
          </w:p>
          <w:p w:rsidR="005D57C3" w:rsidRDefault="005D57C3"/>
        </w:tc>
      </w:tr>
      <w:tr w:rsidR="005D57C3">
        <w:tblPrEx>
          <w:tblCellMar>
            <w:top w:w="0" w:type="dxa"/>
            <w:bottom w:w="0" w:type="dxa"/>
          </w:tblCellMar>
        </w:tblPrEx>
        <w:tc>
          <w:tcPr>
            <w:tcW w:w="3762" w:type="dxa"/>
            <w:gridSpan w:val="5"/>
            <w:tcBorders>
              <w:left w:val="thinThickThinSmallGap" w:sz="24" w:space="0" w:color="auto"/>
            </w:tcBorders>
            <w:shd w:val="pct20" w:color="000000" w:fill="FFFFFF"/>
          </w:tcPr>
          <w:p w:rsidR="005D57C3" w:rsidRDefault="005D57C3">
            <w:pPr>
              <w:rPr>
                <w:b/>
              </w:rPr>
            </w:pPr>
            <w:r>
              <w:rPr>
                <w:b/>
              </w:rPr>
              <w:t>Submitted by</w:t>
            </w:r>
          </w:p>
        </w:tc>
        <w:tc>
          <w:tcPr>
            <w:tcW w:w="6138" w:type="dxa"/>
            <w:gridSpan w:val="4"/>
            <w:tcBorders>
              <w:right w:val="thinThickThinSmallGap" w:sz="24" w:space="0" w:color="auto"/>
            </w:tcBorders>
          </w:tcPr>
          <w:p w:rsidR="005D57C3" w:rsidRDefault="005D57C3">
            <w:pPr>
              <w:rPr>
                <w:b/>
              </w:rPr>
            </w:pPr>
          </w:p>
        </w:tc>
      </w:tr>
      <w:tr w:rsidR="005D57C3">
        <w:tblPrEx>
          <w:tblCellMar>
            <w:top w:w="0" w:type="dxa"/>
            <w:bottom w:w="0" w:type="dxa"/>
          </w:tblCellMar>
        </w:tblPrEx>
        <w:tc>
          <w:tcPr>
            <w:tcW w:w="3762" w:type="dxa"/>
            <w:gridSpan w:val="5"/>
            <w:tcBorders>
              <w:left w:val="thinThickThinSmallGap" w:sz="24" w:space="0" w:color="auto"/>
            </w:tcBorders>
            <w:shd w:val="pct20" w:color="000000" w:fill="FFFFFF"/>
          </w:tcPr>
          <w:p w:rsidR="005D57C3" w:rsidRDefault="005D57C3">
            <w:pPr>
              <w:rPr>
                <w:b/>
              </w:rPr>
            </w:pPr>
            <w:r>
              <w:rPr>
                <w:b/>
              </w:rPr>
              <w:t>Contact telephone number</w:t>
            </w:r>
          </w:p>
        </w:tc>
        <w:tc>
          <w:tcPr>
            <w:tcW w:w="6138" w:type="dxa"/>
            <w:gridSpan w:val="4"/>
            <w:tcBorders>
              <w:right w:val="thinThickThinSmallGap" w:sz="24" w:space="0" w:color="auto"/>
            </w:tcBorders>
          </w:tcPr>
          <w:p w:rsidR="005D57C3" w:rsidRDefault="005D57C3">
            <w:pPr>
              <w:rPr>
                <w:b/>
              </w:rPr>
            </w:pPr>
          </w:p>
        </w:tc>
      </w:tr>
      <w:tr w:rsidR="005D57C3">
        <w:tblPrEx>
          <w:tblCellMar>
            <w:top w:w="0" w:type="dxa"/>
            <w:bottom w:w="0" w:type="dxa"/>
          </w:tblCellMar>
        </w:tblPrEx>
        <w:tc>
          <w:tcPr>
            <w:tcW w:w="3762" w:type="dxa"/>
            <w:gridSpan w:val="5"/>
            <w:tcBorders>
              <w:left w:val="thinThickThinSmallGap" w:sz="24" w:space="0" w:color="auto"/>
              <w:bottom w:val="nil"/>
            </w:tcBorders>
            <w:shd w:val="pct20" w:color="000000" w:fill="FFFFFF"/>
          </w:tcPr>
          <w:p w:rsidR="005D57C3" w:rsidRDefault="005D57C3">
            <w:pPr>
              <w:rPr>
                <w:b/>
              </w:rPr>
            </w:pPr>
            <w:r>
              <w:rPr>
                <w:b/>
              </w:rPr>
              <w:t>Region</w:t>
            </w:r>
          </w:p>
        </w:tc>
        <w:tc>
          <w:tcPr>
            <w:tcW w:w="6138" w:type="dxa"/>
            <w:gridSpan w:val="4"/>
            <w:tcBorders>
              <w:bottom w:val="nil"/>
              <w:right w:val="thinThickThinSmallGap" w:sz="24" w:space="0" w:color="auto"/>
            </w:tcBorders>
          </w:tcPr>
          <w:p w:rsidR="005D57C3" w:rsidRDefault="005D57C3">
            <w:pPr>
              <w:rPr>
                <w:b/>
              </w:rPr>
            </w:pPr>
          </w:p>
        </w:tc>
      </w:tr>
      <w:tr w:rsidR="005D57C3">
        <w:tblPrEx>
          <w:tblCellMar>
            <w:top w:w="0" w:type="dxa"/>
            <w:bottom w:w="0" w:type="dxa"/>
          </w:tblCellMar>
        </w:tblPrEx>
        <w:tc>
          <w:tcPr>
            <w:tcW w:w="3762" w:type="dxa"/>
            <w:gridSpan w:val="5"/>
            <w:tcBorders>
              <w:top w:val="single" w:sz="6" w:space="0" w:color="auto"/>
              <w:left w:val="thinThickThinSmallGap" w:sz="24" w:space="0" w:color="auto"/>
              <w:bottom w:val="nil"/>
            </w:tcBorders>
            <w:shd w:val="pct20" w:color="000000" w:fill="FFFFFF"/>
          </w:tcPr>
          <w:p w:rsidR="005D57C3" w:rsidRDefault="005D57C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138" w:type="dxa"/>
            <w:gridSpan w:val="4"/>
            <w:tcBorders>
              <w:top w:val="single" w:sz="6" w:space="0" w:color="auto"/>
              <w:bottom w:val="nil"/>
              <w:right w:val="thinThickThinSmallGap" w:sz="24" w:space="0" w:color="auto"/>
            </w:tcBorders>
          </w:tcPr>
          <w:p w:rsidR="005D57C3" w:rsidRDefault="005D57C3">
            <w:pPr>
              <w:rPr>
                <w:b/>
              </w:rPr>
            </w:pPr>
          </w:p>
        </w:tc>
      </w:tr>
      <w:tr w:rsidR="005D5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9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Use this form to register a new Monitoring Variable and the associated Analysis Method for an Analyst (Laboratory or Monitor).</w:t>
            </w:r>
          </w:p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16"/>
              </w:rPr>
            </w:pPr>
          </w:p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Black" w:hAnsi="Arial Black"/>
                <w:sz w:val="16"/>
              </w:rPr>
            </w:pPr>
            <w:r>
              <w:rPr>
                <w:b/>
              </w:rPr>
              <w:t>NB fill out one form per analysis method (group together variables with same method)</w:t>
            </w:r>
          </w:p>
          <w:p w:rsidR="005D57C3" w:rsidRDefault="005D57C3">
            <w:pPr>
              <w:rPr>
                <w:b/>
              </w:rPr>
            </w:pPr>
            <w:r>
              <w:rPr>
                <w:sz w:val="16"/>
              </w:rPr>
              <w:t>Please place an</w:t>
            </w:r>
            <w:r>
              <w:t xml:space="preserve"> </w:t>
            </w:r>
            <w:r>
              <w:rPr>
                <w:rFonts w:ascii="Arial Black" w:hAnsi="Arial Black"/>
                <w:b/>
                <w:i/>
              </w:rPr>
              <w:t>X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  <w:sz w:val="16"/>
              </w:rPr>
              <w:t>next to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  <w:sz w:val="16"/>
              </w:rPr>
              <w:t>the ap</w:t>
            </w:r>
            <w:smartTag w:uri="urn:schemas-microsoft-com:office:smarttags" w:element="PersonName">
              <w:r>
                <w:rPr>
                  <w:snapToGrid w:val="0"/>
                  <w:sz w:val="16"/>
                </w:rPr>
                <w:t>pro</w:t>
              </w:r>
            </w:smartTag>
            <w:r>
              <w:rPr>
                <w:snapToGrid w:val="0"/>
                <w:sz w:val="16"/>
              </w:rPr>
              <w:t>priate choice.</w:t>
            </w: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00" w:type="dxa"/>
            <w:gridSpan w:val="9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pct25" w:color="000000" w:fill="FFFFFF"/>
          </w:tcPr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</w:rPr>
              <w:t xml:space="preserve">Analyst </w:t>
            </w:r>
            <w:r>
              <w:rPr>
                <w:color w:val="0000FF"/>
              </w:rPr>
              <w:t>(the Laboratory)</w:t>
            </w:r>
            <w:r>
              <w:rPr>
                <w:b/>
              </w:rPr>
              <w:t xml:space="preserve"> OR Monitor</w:t>
            </w:r>
            <w:r>
              <w:t xml:space="preserve"> </w:t>
            </w:r>
            <w:r>
              <w:rPr>
                <w:color w:val="0000FF"/>
              </w:rPr>
              <w:t>(in the case of an observation)</w:t>
            </w:r>
            <w:r>
              <w:t xml:space="preserve">. </w:t>
            </w:r>
            <w:r>
              <w:rPr>
                <w:color w:val="0000FF"/>
              </w:rPr>
              <w:t>Supply name only.</w:t>
            </w: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00" w:type="dxa"/>
            <w:gridSpan w:val="9"/>
            <w:tcBorders>
              <w:left w:val="thinThickThinSmallGap" w:sz="24" w:space="0" w:color="auto"/>
              <w:right w:val="thinThickThinSmallGap" w:sz="24" w:space="0" w:color="auto"/>
            </w:tcBorders>
            <w:shd w:val="pct30" w:color="000000" w:fill="FFFFFF"/>
          </w:tcPr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color w:val="0000FF"/>
                <w:sz w:val="16"/>
              </w:rPr>
              <w:t>NB:</w:t>
            </w:r>
            <w:r>
              <w:rPr>
                <w:color w:val="0000FF"/>
                <w:sz w:val="16"/>
              </w:rPr>
              <w:t xml:space="preserve">   The Analyst / Monitor must be an existing WMS stakeholder or detail must be supplied to register the Analyst / Monitor as a stakeholder.  -  Ask for the </w:t>
            </w:r>
            <w:r>
              <w:rPr>
                <w:b/>
                <w:color w:val="0000FF"/>
                <w:sz w:val="16"/>
              </w:rPr>
              <w:t>Liaison Entity - Institution</w:t>
            </w:r>
            <w:r>
              <w:rPr>
                <w:color w:val="0000FF"/>
                <w:sz w:val="16"/>
              </w:rPr>
              <w:t xml:space="preserve"> form – see end of this form for contact information.)</w:t>
            </w:r>
          </w:p>
        </w:tc>
      </w:tr>
      <w:tr w:rsidR="005D57C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900" w:type="dxa"/>
            <w:gridSpan w:val="9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D57C3" w:rsidRDefault="005D57C3">
            <w:pPr>
              <w:jc w:val="both"/>
              <w:rPr>
                <w:b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3150" w:type="dxa"/>
            <w:gridSpan w:val="4"/>
            <w:tcBorders>
              <w:left w:val="thinThickThinSmallGap" w:sz="24" w:space="0" w:color="auto"/>
              <w:right w:val="single" w:sz="4" w:space="0" w:color="auto"/>
            </w:tcBorders>
            <w:shd w:val="pct20" w:color="000000" w:fill="FFFFFF"/>
          </w:tcPr>
          <w:p w:rsidR="005D57C3" w:rsidRDefault="005D57C3">
            <w:pPr>
              <w:rPr>
                <w:b/>
                <w:sz w:val="24"/>
              </w:rPr>
            </w:pPr>
            <w:r>
              <w:rPr>
                <w:b/>
              </w:rPr>
              <w:t xml:space="preserve">Monitoring Variable Name </w:t>
            </w:r>
          </w:p>
        </w:tc>
        <w:tc>
          <w:tcPr>
            <w:tcW w:w="6750" w:type="dxa"/>
            <w:gridSpan w:val="5"/>
            <w:tcBorders>
              <w:left w:val="single" w:sz="4" w:space="0" w:color="auto"/>
              <w:right w:val="thinThickThinSmallGap" w:sz="24" w:space="0" w:color="auto"/>
            </w:tcBorders>
          </w:tcPr>
          <w:p w:rsidR="005D57C3" w:rsidRDefault="005D57C3">
            <w:pPr>
              <w:rPr>
                <w:b/>
                <w:sz w:val="24"/>
              </w:rPr>
            </w:pPr>
          </w:p>
        </w:tc>
      </w:tr>
      <w:tr w:rsidR="005D57C3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9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D57C3" w:rsidRDefault="005D57C3">
            <w:pPr>
              <w:jc w:val="both"/>
              <w:rPr>
                <w:b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3150" w:type="dxa"/>
            <w:gridSpan w:val="4"/>
            <w:tcBorders>
              <w:left w:val="thinThickThinSmallGap" w:sz="24" w:space="0" w:color="auto"/>
              <w:right w:val="single" w:sz="4" w:space="0" w:color="auto"/>
            </w:tcBorders>
            <w:shd w:val="pct20" w:color="000000" w:fill="FFFFFF"/>
          </w:tcPr>
          <w:p w:rsidR="005D57C3" w:rsidRDefault="005D57C3">
            <w:pPr>
              <w:rPr>
                <w:b/>
                <w:sz w:val="24"/>
              </w:rPr>
            </w:pPr>
            <w:r>
              <w:rPr>
                <w:b/>
              </w:rPr>
              <w:t>Monitoring Variable Abbreviation</w:t>
            </w:r>
          </w:p>
        </w:tc>
        <w:tc>
          <w:tcPr>
            <w:tcW w:w="6750" w:type="dxa"/>
            <w:gridSpan w:val="5"/>
            <w:tcBorders>
              <w:left w:val="single" w:sz="4" w:space="0" w:color="auto"/>
              <w:right w:val="thinThickThinSmallGap" w:sz="24" w:space="0" w:color="auto"/>
            </w:tcBorders>
          </w:tcPr>
          <w:p w:rsidR="005D57C3" w:rsidRDefault="005D57C3">
            <w:pPr>
              <w:pStyle w:val="Heading3"/>
              <w:rPr>
                <w:color w:val="auto"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9900" w:type="dxa"/>
            <w:gridSpan w:val="9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9900" w:type="dxa"/>
            <w:gridSpan w:val="9"/>
            <w:tcBorders>
              <w:left w:val="thinThickThinSmallGap" w:sz="24" w:space="0" w:color="auto"/>
              <w:right w:val="thinThickThinSmallGap" w:sz="24" w:space="0" w:color="auto"/>
            </w:tcBorders>
            <w:shd w:val="pct20" w:color="000000" w:fill="FFFFFF"/>
          </w:tcPr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ind w:left="-34"/>
            </w:pPr>
            <w:r>
              <w:rPr>
                <w:b/>
              </w:rPr>
              <w:t xml:space="preserve"> Monitoring Variable</w:t>
            </w:r>
            <w:r>
              <w:t xml:space="preserve"> </w:t>
            </w:r>
            <w:r>
              <w:rPr>
                <w:b/>
              </w:rPr>
              <w:t>Type</w:t>
            </w:r>
          </w:p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rPr>
                <w:color w:val="0000FF"/>
                <w:sz w:val="24"/>
              </w:rPr>
            </w:pPr>
            <w:r>
              <w:rPr>
                <w:color w:val="0000FF"/>
                <w:lang w:val="en-US"/>
              </w:rPr>
              <w:t xml:space="preserve">(Variables marked with </w:t>
            </w:r>
            <w:r>
              <w:rPr>
                <w:b/>
                <w:color w:val="0000FF"/>
              </w:rPr>
              <w:sym w:font="Symbol" w:char="F0C5"/>
            </w:r>
            <w:r>
              <w:rPr>
                <w:color w:val="0000FF"/>
                <w:lang w:val="en-US"/>
              </w:rPr>
              <w:t xml:space="preserve"> is most often used)</w:t>
            </w: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top w:val="single" w:sz="4" w:space="0" w:color="auto"/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Absorbed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Substance taken up</w:t>
            </w:r>
          </w:p>
        </w:tc>
        <w:tc>
          <w:tcPr>
            <w:tcW w:w="142" w:type="dxa"/>
            <w:tcBorders>
              <w:top w:val="single" w:sz="4" w:space="0" w:color="C0C0C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ThinSmallGap" w:sz="24" w:space="0" w:color="auto"/>
            </w:tcBorders>
            <w:shd w:val="pct20" w:color="000000" w:fill="FFFFFF"/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Eco Compartment</w:t>
            </w:r>
          </w:p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Tick ap</w:t>
            </w:r>
            <w:smartTag w:uri="urn:schemas-microsoft-com:office:smarttags" w:element="PersonName">
              <w:r>
                <w:rPr>
                  <w:rFonts w:ascii="Arial" w:hAnsi="Arial"/>
                  <w:color w:val="0000FF"/>
                  <w:sz w:val="16"/>
                </w:rPr>
                <w:t>pro</w:t>
              </w:r>
            </w:smartTag>
            <w:r>
              <w:rPr>
                <w:rFonts w:ascii="Arial" w:hAnsi="Arial"/>
                <w:color w:val="0000FF"/>
                <w:sz w:val="16"/>
              </w:rPr>
              <w:t>priate box</w:t>
            </w: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Acid Extractable-Solids</w:t>
            </w:r>
          </w:p>
        </w:tc>
        <w:tc>
          <w:tcPr>
            <w:tcW w:w="5954" w:type="dxa"/>
            <w:gridSpan w:val="3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Substance that can be removed with acid from solids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ThinSmallGap" w:sz="24" w:space="0" w:color="auto"/>
            </w:tcBorders>
            <w:shd w:val="pct20" w:color="000000" w:fill="FFFFFF"/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Acid Extractable-Water</w:t>
            </w:r>
          </w:p>
        </w:tc>
        <w:tc>
          <w:tcPr>
            <w:tcW w:w="5954" w:type="dxa"/>
            <w:gridSpan w:val="3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Substance that can be removed with acid, from water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thinThickThinSmallGap" w:sz="24" w:space="0" w:color="auto"/>
            </w:tcBorders>
            <w:shd w:val="pct20" w:color="000000" w:fill="FFFFFF"/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Sample substance or environment in which monitoring is performed.</w:t>
            </w: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Acid Soluble</w:t>
            </w:r>
          </w:p>
        </w:tc>
        <w:tc>
          <w:tcPr>
            <w:tcW w:w="5954" w:type="dxa"/>
            <w:gridSpan w:val="3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Substance capable of being dissolved in acid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12" w:space="0" w:color="auto"/>
              <w:right w:val="thinThickThinSmallGap" w:sz="24" w:space="0" w:color="auto"/>
            </w:tcBorders>
            <w:shd w:val="pct20" w:color="000000" w:fill="FFFFFF"/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Alkaline Extractable</w:t>
            </w:r>
          </w:p>
        </w:tc>
        <w:tc>
          <w:tcPr>
            <w:tcW w:w="5954" w:type="dxa"/>
            <w:gridSpan w:val="3"/>
            <w:tcBorders>
              <w:bottom w:val="nil"/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Substance that can be removed with alkali from solids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12" w:space="0" w:color="auto"/>
              <w:right w:val="thinThickThinSmallGap" w:sz="24" w:space="0" w:color="auto"/>
            </w:tcBorders>
            <w:shd w:val="pct20" w:color="000000" w:fill="FFFFFF"/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Biotopes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Microhabitat: area where main environment condition and biota adapted to uniform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12" w:space="0" w:color="auto"/>
              <w:right w:val="thinThickThinSmallGap" w:sz="24" w:space="0" w:color="auto"/>
            </w:tcBorders>
            <w:shd w:val="pct20" w:color="000000" w:fill="FFFFFF"/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Dissolved</w:t>
            </w:r>
            <w:r>
              <w:rPr>
                <w:rFonts w:ascii="Arial" w:hAnsi="Arial"/>
                <w:b/>
                <w:sz w:val="16"/>
              </w:rPr>
              <w:sym w:font="Symbol" w:char="F0C5"/>
            </w:r>
          </w:p>
        </w:tc>
        <w:tc>
          <w:tcPr>
            <w:tcW w:w="5954" w:type="dxa"/>
            <w:gridSpan w:val="3"/>
            <w:tcBorders>
              <w:bottom w:val="nil"/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The soluble/broken up/dispersed non-filterable substance in a liquid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Aquatic environment</w:t>
            </w: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Free</w:t>
            </w:r>
          </w:p>
        </w:tc>
        <w:tc>
          <w:tcPr>
            <w:tcW w:w="5954" w:type="dxa"/>
            <w:gridSpan w:val="3"/>
            <w:tcBorders>
              <w:bottom w:val="nil"/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Substance not chemically bound in a molecule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Isotope</w:t>
            </w:r>
          </w:p>
        </w:tc>
        <w:tc>
          <w:tcPr>
            <w:tcW w:w="5954" w:type="dxa"/>
            <w:gridSpan w:val="3"/>
            <w:tcBorders>
              <w:bottom w:val="nil"/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Atoms with the same atomic number but with different numbers of neutrons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Atmospheric</w:t>
            </w: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Leachate</w:t>
            </w:r>
          </w:p>
        </w:tc>
        <w:tc>
          <w:tcPr>
            <w:tcW w:w="5954" w:type="dxa"/>
            <w:gridSpan w:val="3"/>
            <w:tcBorders>
              <w:bottom w:val="nil"/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Soluble substances removed by the percolating action of a liquid from a medium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Neutral Extractable-Solids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Substance that can be removed at neutral pH from solids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Biological matter</w:t>
            </w: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Neutral Extractable-Water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Substance that can be removed at neutral pH from water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Oxidisable matter</w:t>
            </w:r>
            <w:r>
              <w:rPr>
                <w:rFonts w:ascii="Arial" w:hAnsi="Arial"/>
                <w:b/>
                <w:sz w:val="16"/>
              </w:rPr>
              <w:sym w:font="Symbol" w:char="F0C5"/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Substance capable of undergoing a chemical reaction with oxygen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Inorganic solids</w:t>
            </w: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Physical measurement</w:t>
            </w:r>
            <w:r>
              <w:rPr>
                <w:rFonts w:ascii="Arial" w:hAnsi="Arial"/>
                <w:b/>
                <w:sz w:val="16"/>
              </w:rPr>
              <w:sym w:font="Symbol" w:char="F0C5"/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Perceptible to the physical senses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Redox Potential</w:t>
            </w:r>
          </w:p>
        </w:tc>
        <w:tc>
          <w:tcPr>
            <w:tcW w:w="5954" w:type="dxa"/>
            <w:gridSpan w:val="3"/>
            <w:tcBorders>
              <w:bottom w:val="nil"/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Reversible chemical reaction: one reaction is oxidation, the reverse: reduction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Water</w:t>
            </w: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Residual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Something left after parts have been taken away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Sampling area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The section of the water body that is sampled (site length in Rivers database)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 (describe)</w:t>
            </w: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Saturated</w:t>
            </w:r>
          </w:p>
        </w:tc>
        <w:tc>
          <w:tcPr>
            <w:tcW w:w="5954" w:type="dxa"/>
            <w:gridSpan w:val="3"/>
            <w:tcBorders>
              <w:bottom w:val="nil"/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No more of a substance can be dissolved/all available valence bonds are filled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Suspended</w:t>
            </w:r>
            <w:r>
              <w:rPr>
                <w:rFonts w:ascii="Arial" w:hAnsi="Arial"/>
                <w:b/>
                <w:sz w:val="16"/>
              </w:rPr>
              <w:sym w:font="Symbol" w:char="F0C5"/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Particles held in suspension in a liquid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Total-Solids</w:t>
            </w:r>
            <w:r>
              <w:rPr>
                <w:rFonts w:ascii="Arial" w:hAnsi="Arial"/>
                <w:b/>
                <w:sz w:val="16"/>
              </w:rPr>
              <w:sym w:font="Symbol" w:char="F0C5"/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Whole/full quantity of substance in a solid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Total-Water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Whole/full quantity of a substance in water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Trihalomethanes</w:t>
            </w:r>
          </w:p>
        </w:tc>
        <w:tc>
          <w:tcPr>
            <w:tcW w:w="5954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Substituted methane compounds with three halogen atoms per molecule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bottom w:val="nil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Volatiles</w:t>
            </w:r>
          </w:p>
        </w:tc>
        <w:tc>
          <w:tcPr>
            <w:tcW w:w="5954" w:type="dxa"/>
            <w:gridSpan w:val="3"/>
            <w:tcBorders>
              <w:bottom w:val="nil"/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color w:val="0000FF"/>
                <w:sz w:val="16"/>
              </w:rPr>
              <w:t>Substances that change readily from solid or liquid to vapour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  <w:tc>
          <w:tcPr>
            <w:tcW w:w="1266" w:type="dxa"/>
            <w:gridSpan w:val="2"/>
            <w:tcBorders>
              <w:top w:val="single" w:sz="12" w:space="0" w:color="auto"/>
              <w:left w:val="nil"/>
              <w:bottom w:val="nil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</w:tr>
      <w:tr w:rsidR="005D57C3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54" w:type="dxa"/>
            <w:tcBorders>
              <w:left w:val="thinThickThinSmallGap" w:sz="24" w:space="0" w:color="auto"/>
              <w:bottom w:val="thinThickThinSmallGap" w:sz="24" w:space="0" w:color="auto"/>
              <w:right w:val="nil"/>
            </w:tcBorders>
          </w:tcPr>
          <w:p w:rsidR="005D57C3" w:rsidRDefault="005D57C3">
            <w:pPr>
              <w:jc w:val="center"/>
            </w:pPr>
          </w:p>
        </w:tc>
        <w:tc>
          <w:tcPr>
            <w:tcW w:w="1984" w:type="dxa"/>
            <w:gridSpan w:val="2"/>
            <w:tcBorders>
              <w:bottom w:val="thinThickThinSmallGap" w:sz="24" w:space="0" w:color="auto"/>
              <w:right w:val="nil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 describe:</w:t>
            </w:r>
          </w:p>
        </w:tc>
        <w:tc>
          <w:tcPr>
            <w:tcW w:w="7362" w:type="dxa"/>
            <w:gridSpan w:val="6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D57C3" w:rsidRDefault="005D57C3">
            <w:pPr>
              <w:rPr>
                <w:rFonts w:ascii="Arial" w:hAnsi="Arial"/>
                <w:sz w:val="16"/>
              </w:rPr>
            </w:pPr>
          </w:p>
        </w:tc>
      </w:tr>
    </w:tbl>
    <w:p w:rsidR="005D57C3" w:rsidRDefault="005D57C3"/>
    <w:tbl>
      <w:tblPr>
        <w:tblW w:w="0" w:type="auto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70"/>
        <w:gridCol w:w="630"/>
        <w:gridCol w:w="270"/>
        <w:gridCol w:w="752"/>
        <w:gridCol w:w="58"/>
        <w:gridCol w:w="509"/>
        <w:gridCol w:w="13"/>
        <w:gridCol w:w="2118"/>
        <w:gridCol w:w="30"/>
        <w:gridCol w:w="30"/>
        <w:gridCol w:w="810"/>
        <w:gridCol w:w="152"/>
        <w:gridCol w:w="107"/>
        <w:gridCol w:w="179"/>
        <w:gridCol w:w="439"/>
        <w:gridCol w:w="428"/>
        <w:gridCol w:w="11"/>
        <w:gridCol w:w="439"/>
        <w:gridCol w:w="438"/>
        <w:gridCol w:w="439"/>
        <w:gridCol w:w="439"/>
        <w:gridCol w:w="439"/>
      </w:tblGrid>
      <w:tr w:rsidR="005D57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2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pct20" w:color="000000" w:fill="FFFFFF"/>
          </w:tcPr>
          <w:p w:rsidR="005D57C3" w:rsidRDefault="005D57C3">
            <w:pPr>
              <w:rPr>
                <w:sz w:val="16"/>
              </w:rPr>
            </w:pPr>
            <w:r>
              <w:rPr>
                <w:b/>
              </w:rPr>
              <w:t xml:space="preserve">Type </w:t>
            </w:r>
            <w:r>
              <w:rPr>
                <w:color w:val="0000FF"/>
              </w:rPr>
              <w:t>(the characteristic of the Value)</w:t>
            </w: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3389" w:type="dxa"/>
            <w:gridSpan w:val="6"/>
            <w:tcBorders>
              <w:left w:val="thinThickThinSmallGap" w:sz="24" w:space="0" w:color="auto"/>
            </w:tcBorders>
          </w:tcPr>
          <w:p w:rsidR="005D57C3" w:rsidRDefault="005D57C3">
            <w:r>
              <w:t>Fundamental – Single</w:t>
            </w:r>
          </w:p>
          <w:p w:rsidR="005D57C3" w:rsidRDefault="005D57C3">
            <w:r>
              <w:rPr>
                <w:color w:val="0000FF"/>
                <w:sz w:val="16"/>
              </w:rPr>
              <w:t xml:space="preserve">Determinations that </w:t>
            </w:r>
            <w:smartTag w:uri="urn:schemas-microsoft-com:office:smarttags" w:element="PersonName">
              <w:r>
                <w:rPr>
                  <w:color w:val="0000FF"/>
                  <w:sz w:val="16"/>
                </w:rPr>
                <w:t>pro</w:t>
              </w:r>
            </w:smartTag>
            <w:r>
              <w:rPr>
                <w:color w:val="0000FF"/>
                <w:sz w:val="16"/>
              </w:rPr>
              <w:t>duce a single result value e.g. SO4, pH</w:t>
            </w:r>
          </w:p>
        </w:tc>
        <w:tc>
          <w:tcPr>
            <w:tcW w:w="3260" w:type="dxa"/>
            <w:gridSpan w:val="7"/>
          </w:tcPr>
          <w:p w:rsidR="005D57C3" w:rsidRDefault="005D57C3">
            <w:r>
              <w:t>Fundamental – Multiple</w:t>
            </w:r>
          </w:p>
          <w:p w:rsidR="005D57C3" w:rsidRDefault="005D57C3">
            <w:r>
              <w:rPr>
                <w:color w:val="0000FF"/>
                <w:sz w:val="16"/>
              </w:rPr>
              <w:t xml:space="preserve">Determinations that </w:t>
            </w:r>
            <w:smartTag w:uri="urn:schemas-microsoft-com:office:smarttags" w:element="PersonName">
              <w:r>
                <w:rPr>
                  <w:color w:val="0000FF"/>
                  <w:sz w:val="16"/>
                </w:rPr>
                <w:t>pro</w:t>
              </w:r>
            </w:smartTag>
            <w:r>
              <w:rPr>
                <w:color w:val="0000FF"/>
                <w:sz w:val="16"/>
              </w:rPr>
              <w:t>duce multiple result values e.g. Algae</w:t>
            </w:r>
          </w:p>
        </w:tc>
        <w:tc>
          <w:tcPr>
            <w:tcW w:w="3251" w:type="dxa"/>
            <w:gridSpan w:val="9"/>
            <w:tcBorders>
              <w:right w:val="thinThickThinSmallGap" w:sz="24" w:space="0" w:color="auto"/>
            </w:tcBorders>
          </w:tcPr>
          <w:p w:rsidR="005D57C3" w:rsidRDefault="005D57C3">
            <w:r>
              <w:t>Derived</w:t>
            </w:r>
          </w:p>
          <w:p w:rsidR="005D57C3" w:rsidRDefault="005D57C3">
            <w:r>
              <w:rPr>
                <w:color w:val="0000FF"/>
                <w:sz w:val="16"/>
              </w:rPr>
              <w:t>Calculated from more than one single values e.g. Hardness, Indexes</w:t>
            </w: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3389" w:type="dxa"/>
            <w:gridSpan w:val="6"/>
            <w:tcBorders>
              <w:left w:val="thinThickThinSmallGap" w:sz="24" w:space="0" w:color="auto"/>
            </w:tcBorders>
          </w:tcPr>
          <w:p w:rsidR="005D57C3" w:rsidRDefault="005D57C3">
            <w:pPr>
              <w:rPr>
                <w:color w:val="0000FF"/>
                <w:sz w:val="16"/>
              </w:rPr>
            </w:pPr>
          </w:p>
        </w:tc>
        <w:tc>
          <w:tcPr>
            <w:tcW w:w="3260" w:type="dxa"/>
            <w:gridSpan w:val="7"/>
          </w:tcPr>
          <w:p w:rsidR="005D57C3" w:rsidRDefault="005D57C3">
            <w:pPr>
              <w:rPr>
                <w:color w:val="0000FF"/>
              </w:rPr>
            </w:pPr>
          </w:p>
        </w:tc>
        <w:tc>
          <w:tcPr>
            <w:tcW w:w="3251" w:type="dxa"/>
            <w:gridSpan w:val="9"/>
            <w:tcBorders>
              <w:right w:val="thinThickThinSmallGap" w:sz="24" w:space="0" w:color="auto"/>
            </w:tcBorders>
          </w:tcPr>
          <w:p w:rsidR="005D57C3" w:rsidRDefault="005D57C3">
            <w:pPr>
              <w:rPr>
                <w:color w:val="0000FF"/>
              </w:rPr>
            </w:pP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9900" w:type="dxa"/>
            <w:gridSpan w:val="22"/>
            <w:tcBorders>
              <w:left w:val="thinThickThinSmallGap" w:sz="24" w:space="0" w:color="auto"/>
              <w:right w:val="thinThickThinSmallGap" w:sz="24" w:space="0" w:color="auto"/>
            </w:tcBorders>
            <w:shd w:val="pct20" w:color="000000" w:fill="FFFFFF"/>
          </w:tcPr>
          <w:p w:rsidR="005D57C3" w:rsidRDefault="005D57C3">
            <w:r>
              <w:rPr>
                <w:b/>
              </w:rPr>
              <w:t>Analysis Method</w:t>
            </w:r>
            <w:r>
              <w:rPr>
                <w:rFonts w:ascii="Arial Black" w:hAnsi="Arial Black"/>
                <w:b/>
                <w:lang w:val="en-US"/>
              </w:rPr>
              <w:t xml:space="preserve"> </w:t>
            </w:r>
            <w:r>
              <w:rPr>
                <w:color w:val="0000FF"/>
                <w:sz w:val="16"/>
              </w:rPr>
              <w:t>description of the analysis technique that is used, e.g.:</w:t>
            </w:r>
          </w:p>
          <w:p w:rsidR="005D57C3" w:rsidRDefault="005D57C3">
            <w:pPr>
              <w:rPr>
                <w:sz w:val="24"/>
              </w:rPr>
            </w:pPr>
            <w:r>
              <w:rPr>
                <w:color w:val="0000FF"/>
                <w:sz w:val="15"/>
              </w:rPr>
              <w:t>ICP EMISSION SPECTROSCOPY: FILTER SAMPLE THROUGH 0.45UM MEMBRANE; ACIDIFY TO PH &lt; 2; MEASURE AT 311.071NM</w:t>
            </w: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05"/>
        </w:trPr>
        <w:tc>
          <w:tcPr>
            <w:tcW w:w="9900" w:type="dxa"/>
            <w:gridSpan w:val="22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D57C3" w:rsidRDefault="005D57C3"/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9900" w:type="dxa"/>
            <w:gridSpan w:val="22"/>
            <w:tcBorders>
              <w:left w:val="thinThickThinSmallGap" w:sz="24" w:space="0" w:color="auto"/>
              <w:right w:val="thinThickThinSmallGap" w:sz="24" w:space="0" w:color="auto"/>
            </w:tcBorders>
            <w:shd w:val="pct20" w:color="000000" w:fill="FFFFFF"/>
          </w:tcPr>
          <w:p w:rsidR="005D57C3" w:rsidRDefault="005D57C3">
            <w:r>
              <w:rPr>
                <w:b/>
              </w:rPr>
              <w:t>Document Name</w:t>
            </w:r>
            <w:r>
              <w:t xml:space="preserve"> </w:t>
            </w:r>
            <w:r>
              <w:rPr>
                <w:color w:val="0000FF"/>
                <w:sz w:val="16"/>
              </w:rPr>
              <w:t>document number and page number where detailed description of analysis method can be found.</w:t>
            </w: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23"/>
        </w:trPr>
        <w:tc>
          <w:tcPr>
            <w:tcW w:w="9900" w:type="dxa"/>
            <w:gridSpan w:val="22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D57C3" w:rsidRDefault="005D57C3">
            <w:pPr>
              <w:rPr>
                <w:lang w:val="en-US"/>
              </w:rPr>
            </w:pP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70"/>
        </w:trPr>
        <w:tc>
          <w:tcPr>
            <w:tcW w:w="9900" w:type="dxa"/>
            <w:gridSpan w:val="22"/>
            <w:tcBorders>
              <w:left w:val="thinThickThinSmallGap" w:sz="24" w:space="0" w:color="auto"/>
              <w:right w:val="thinThickThinSmallGap" w:sz="24" w:space="0" w:color="auto"/>
            </w:tcBorders>
            <w:shd w:val="pct20" w:color="000000" w:fill="FFFFFF"/>
          </w:tcPr>
          <w:p w:rsidR="005D57C3" w:rsidRDefault="005D57C3">
            <w:r>
              <w:rPr>
                <w:b/>
              </w:rPr>
              <w:t>Detection Limit</w:t>
            </w:r>
            <w:r>
              <w:rPr>
                <w:b/>
                <w:lang w:val="en-US"/>
              </w:rPr>
              <w:t xml:space="preserve"> </w:t>
            </w:r>
            <w:r>
              <w:rPr>
                <w:color w:val="0000FF"/>
                <w:sz w:val="16"/>
              </w:rPr>
              <w:t>lowest and/or reliable value that can be determined by the analysis method.</w:t>
            </w: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50"/>
        </w:trPr>
        <w:tc>
          <w:tcPr>
            <w:tcW w:w="9900" w:type="dxa"/>
            <w:gridSpan w:val="22"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en-GB"/>
              </w:rPr>
            </w:pP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9900" w:type="dxa"/>
            <w:gridSpan w:val="22"/>
            <w:tcBorders>
              <w:left w:val="thinThickThinSmallGap" w:sz="24" w:space="0" w:color="auto"/>
              <w:right w:val="thinThickThinSmallGap" w:sz="24" w:space="0" w:color="auto"/>
            </w:tcBorders>
            <w:shd w:val="pct20" w:color="000000" w:fill="FFFFFF"/>
          </w:tcPr>
          <w:p w:rsidR="005D57C3" w:rsidRDefault="005D57C3">
            <w:r>
              <w:rPr>
                <w:b/>
              </w:rPr>
              <w:t xml:space="preserve">Result Detection Limit Type </w:t>
            </w:r>
            <w:r>
              <w:rPr>
                <w:color w:val="0000FF"/>
                <w:sz w:val="16"/>
              </w:rPr>
              <w:t>Select one below</w:t>
            </w:r>
          </w:p>
        </w:tc>
      </w:tr>
      <w:tr w:rsidR="005D5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2" w:type="dxa"/>
            <w:gridSpan w:val="4"/>
            <w:tcBorders>
              <w:left w:val="thinThickThinSmallGap" w:sz="24" w:space="0" w:color="auto"/>
            </w:tcBorders>
          </w:tcPr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Fixed detection limit</w:t>
            </w:r>
          </w:p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Webdings" w:hAnsi="Webdings"/>
                <w:b/>
                <w:snapToGrid w:val="0"/>
                <w:color w:val="0000FF"/>
                <w:sz w:val="24"/>
              </w:rPr>
            </w:pPr>
            <w:r>
              <w:rPr>
                <w:color w:val="0000FF"/>
                <w:sz w:val="16"/>
              </w:rPr>
              <w:t xml:space="preserve">the detection limit </w:t>
            </w:r>
          </w:p>
        </w:tc>
        <w:tc>
          <w:tcPr>
            <w:tcW w:w="3720" w:type="dxa"/>
            <w:gridSpan w:val="8"/>
          </w:tcPr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Counting statistic</w:t>
            </w:r>
          </w:p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Webdings" w:hAnsi="Webdings"/>
                <w:b/>
                <w:snapToGrid w:val="0"/>
                <w:color w:val="0000FF"/>
                <w:sz w:val="24"/>
              </w:rPr>
            </w:pPr>
            <w:r>
              <w:rPr>
                <w:color w:val="0000FF"/>
                <w:sz w:val="16"/>
              </w:rPr>
              <w:t>measured during radio activity counts, results will be accompanied by counting statistics</w:t>
            </w:r>
          </w:p>
        </w:tc>
        <w:tc>
          <w:tcPr>
            <w:tcW w:w="3358" w:type="dxa"/>
            <w:gridSpan w:val="10"/>
            <w:tcBorders>
              <w:right w:val="thinThickThinSmallGap" w:sz="24" w:space="0" w:color="auto"/>
            </w:tcBorders>
          </w:tcPr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Zero detection limit</w:t>
            </w:r>
          </w:p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Webdings" w:hAnsi="Webdings"/>
                <w:b/>
                <w:snapToGrid w:val="0"/>
                <w:color w:val="0000FF"/>
                <w:sz w:val="24"/>
              </w:rPr>
            </w:pPr>
            <w:r>
              <w:rPr>
                <w:color w:val="0000FF"/>
                <w:sz w:val="16"/>
              </w:rPr>
              <w:t>measurement made by counting e.g. count of bacteria</w:t>
            </w: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9900" w:type="dxa"/>
            <w:gridSpan w:val="22"/>
            <w:tcBorders>
              <w:left w:val="thinThickThinSmallGap" w:sz="24" w:space="0" w:color="auto"/>
              <w:right w:val="thinThickThinSmallGap" w:sz="24" w:space="0" w:color="auto"/>
            </w:tcBorders>
            <w:shd w:val="pct20" w:color="000000" w:fill="FFFFFF"/>
          </w:tcPr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</w:rPr>
              <w:t>Result Value Type</w:t>
            </w:r>
            <w:r>
              <w:tab/>
            </w:r>
            <w:r>
              <w:rPr>
                <w:color w:val="0000FF"/>
                <w:sz w:val="16"/>
              </w:rPr>
              <w:t>how result values are reported to DWA&amp;F (Select one below)</w:t>
            </w: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0"/>
        </w:trPr>
        <w:tc>
          <w:tcPr>
            <w:tcW w:w="2822" w:type="dxa"/>
            <w:gridSpan w:val="4"/>
            <w:tcBorders>
              <w:left w:val="thinThickThinSmallGap" w:sz="24" w:space="0" w:color="auto"/>
            </w:tcBorders>
            <w:vAlign w:val="center"/>
          </w:tcPr>
          <w:p w:rsidR="005D57C3" w:rsidRDefault="005D57C3">
            <w:r>
              <w:t>True value</w:t>
            </w:r>
          </w:p>
          <w:p w:rsidR="005D57C3" w:rsidRDefault="005D57C3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Actual determined values</w:t>
            </w:r>
          </w:p>
        </w:tc>
        <w:tc>
          <w:tcPr>
            <w:tcW w:w="7078" w:type="dxa"/>
            <w:gridSpan w:val="18"/>
            <w:tcBorders>
              <w:right w:val="thinThickThinSmallGap" w:sz="24" w:space="0" w:color="auto"/>
            </w:tcBorders>
            <w:vAlign w:val="center"/>
          </w:tcPr>
          <w:p w:rsidR="005D57C3" w:rsidRDefault="005D57C3">
            <w:r>
              <w:t>Detection Limit</w:t>
            </w:r>
          </w:p>
          <w:p w:rsidR="005D57C3" w:rsidRDefault="005D57C3">
            <w:pPr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when the result value that is smaller than the detection limit is reported as &lt; [detection limit]</w:t>
            </w:r>
          </w:p>
          <w:p w:rsidR="005D57C3" w:rsidRDefault="005D57C3">
            <w:pPr>
              <w:rPr>
                <w:sz w:val="16"/>
              </w:rPr>
            </w:pPr>
            <w:r>
              <w:rPr>
                <w:color w:val="0000FF"/>
                <w:sz w:val="16"/>
              </w:rPr>
              <w:t>e.g. 0.43 reported as &lt; 0,5</w:t>
            </w: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9900" w:type="dxa"/>
            <w:gridSpan w:val="22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3"/>
        </w:trPr>
        <w:tc>
          <w:tcPr>
            <w:tcW w:w="6390" w:type="dxa"/>
            <w:gridSpan w:val="11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pct25" w:color="000000" w:fill="FFFFFF"/>
          </w:tcPr>
          <w:p w:rsidR="005D57C3" w:rsidRDefault="005D57C3">
            <w:pPr>
              <w:rPr>
                <w:sz w:val="24"/>
              </w:rPr>
            </w:pPr>
            <w:r>
              <w:rPr>
                <w:b/>
              </w:rPr>
              <w:t xml:space="preserve">Start Date </w:t>
            </w:r>
            <w:r>
              <w:rPr>
                <w:color w:val="0000FF"/>
              </w:rPr>
              <w:t>of analysis method at this laboratory. Format yyyy-mm-dd.</w:t>
            </w:r>
          </w:p>
        </w:tc>
        <w:tc>
          <w:tcPr>
            <w:tcW w:w="43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nil"/>
              <w:right w:val="thinThickThinSmallGap" w:sz="2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9900" w:type="dxa"/>
            <w:gridSpan w:val="22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D57C3" w:rsidRDefault="005D57C3"/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3"/>
        </w:trPr>
        <w:tc>
          <w:tcPr>
            <w:tcW w:w="6390" w:type="dxa"/>
            <w:gridSpan w:val="11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pct25" w:color="000000" w:fill="FFFFFF"/>
          </w:tcPr>
          <w:p w:rsidR="005D57C3" w:rsidRDefault="005D57C3">
            <w:pPr>
              <w:rPr>
                <w:sz w:val="24"/>
              </w:rPr>
            </w:pPr>
            <w:r>
              <w:rPr>
                <w:b/>
              </w:rPr>
              <w:t xml:space="preserve">End Date </w:t>
            </w:r>
            <w:r>
              <w:rPr>
                <w:color w:val="0000FF"/>
              </w:rPr>
              <w:t>of analysis method at this laboratory. Format yyyy-mm-dd.</w:t>
            </w:r>
          </w:p>
        </w:tc>
        <w:tc>
          <w:tcPr>
            <w:tcW w:w="43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nil"/>
              <w:right w:val="thinThickThinSmallGap" w:sz="2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9900" w:type="dxa"/>
            <w:gridSpan w:val="22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5D57C3" w:rsidRDefault="005D57C3"/>
        </w:tc>
      </w:tr>
      <w:tr w:rsidR="005D57C3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0" w:type="dxa"/>
            <w:gridSpan w:val="9"/>
            <w:tcBorders>
              <w:left w:val="thinThickThinSmallGap" w:sz="24" w:space="0" w:color="auto"/>
              <w:right w:val="single" w:sz="4" w:space="0" w:color="auto"/>
            </w:tcBorders>
            <w:shd w:val="pct20" w:color="000000" w:fill="FFFFFF"/>
          </w:tcPr>
          <w:p w:rsidR="005D57C3" w:rsidRDefault="005D57C3">
            <w:pPr>
              <w:jc w:val="both"/>
            </w:pPr>
            <w:r>
              <w:rPr>
                <w:b/>
              </w:rPr>
              <w:t xml:space="preserve">Container (Bottle) </w:t>
            </w:r>
            <w:r>
              <w:rPr>
                <w:color w:val="0000FF"/>
                <w:sz w:val="16"/>
              </w:rPr>
              <w:t>only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z w:val="16"/>
              </w:rPr>
              <w:t>if the monitoring/analysis is derived from a sample</w:t>
            </w:r>
          </w:p>
        </w:tc>
        <w:tc>
          <w:tcPr>
            <w:tcW w:w="4350" w:type="dxa"/>
            <w:gridSpan w:val="13"/>
            <w:tcBorders>
              <w:left w:val="single" w:sz="4" w:space="0" w:color="auto"/>
              <w:right w:val="thinThickThinSmallGap" w:sz="24" w:space="0" w:color="auto"/>
            </w:tcBorders>
          </w:tcPr>
          <w:p w:rsidR="005D57C3" w:rsidRDefault="005D57C3">
            <w:pPr>
              <w:jc w:val="both"/>
            </w:pPr>
          </w:p>
        </w:tc>
      </w:tr>
      <w:tr w:rsidR="005D57C3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80" w:type="dxa"/>
            <w:gridSpan w:val="5"/>
            <w:tcBorders>
              <w:left w:val="thinThickThinSmallGap" w:sz="24" w:space="0" w:color="auto"/>
            </w:tcBorders>
            <w:shd w:val="pct20" w:color="000000" w:fill="FFFFFF"/>
          </w:tcPr>
          <w:p w:rsidR="005D57C3" w:rsidRDefault="005D57C3">
            <w:pPr>
              <w:rPr>
                <w:b/>
              </w:rPr>
            </w:pPr>
            <w:r>
              <w:rPr>
                <w:b/>
              </w:rPr>
              <w:t xml:space="preserve">Size  e.g. 2 L plastic Bottle </w:t>
            </w:r>
          </w:p>
        </w:tc>
        <w:tc>
          <w:tcPr>
            <w:tcW w:w="7020" w:type="dxa"/>
            <w:gridSpan w:val="17"/>
            <w:tcBorders>
              <w:right w:val="thinThickThinSmallGap" w:sz="24" w:space="0" w:color="auto"/>
            </w:tcBorders>
          </w:tcPr>
          <w:p w:rsidR="005D57C3" w:rsidRDefault="005D57C3">
            <w:pPr>
              <w:rPr>
                <w:b/>
              </w:rPr>
            </w:pPr>
          </w:p>
        </w:tc>
      </w:tr>
      <w:tr w:rsidR="005D57C3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tcBorders>
              <w:left w:val="thinThickThinSmallGap" w:sz="24" w:space="0" w:color="auto"/>
              <w:right w:val="single" w:sz="4" w:space="0" w:color="auto"/>
            </w:tcBorders>
            <w:shd w:val="pct25" w:color="000000" w:fill="FFFFFF"/>
          </w:tcPr>
          <w:p w:rsidR="005D57C3" w:rsidRDefault="005D57C3">
            <w:pPr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57C3" w:rsidRDefault="005D57C3">
            <w:pPr>
              <w:pStyle w:val="Heading5"/>
              <w:rPr>
                <w:color w:val="auto"/>
              </w:rPr>
            </w:pPr>
            <w:r>
              <w:rPr>
                <w:color w:val="auto"/>
              </w:rPr>
              <w:t>Glass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57C3" w:rsidRDefault="005D57C3">
            <w:pPr>
              <w:pStyle w:val="Heading5"/>
              <w:rPr>
                <w:color w:val="auto"/>
              </w:rPr>
            </w:pPr>
            <w:r>
              <w:rPr>
                <w:color w:val="auto"/>
              </w:rPr>
              <w:t>Plastic</w:t>
            </w:r>
          </w:p>
        </w:tc>
        <w:tc>
          <w:tcPr>
            <w:tcW w:w="7020" w:type="dxa"/>
            <w:gridSpan w:val="17"/>
            <w:tcBorders>
              <w:left w:val="single" w:sz="4" w:space="0" w:color="auto"/>
              <w:right w:val="thinThickThinSmallGap" w:sz="24" w:space="0" w:color="auto"/>
            </w:tcBorders>
          </w:tcPr>
          <w:p w:rsidR="005D57C3" w:rsidRDefault="005D57C3">
            <w:pPr>
              <w:pStyle w:val="Heading5"/>
              <w:rPr>
                <w:color w:val="auto"/>
              </w:rPr>
            </w:pPr>
          </w:p>
        </w:tc>
      </w:tr>
      <w:tr w:rsidR="005D57C3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  <w:tcBorders>
              <w:left w:val="thinThickThinSmallGap" w:sz="24" w:space="0" w:color="auto"/>
              <w:right w:val="single" w:sz="4" w:space="0" w:color="auto"/>
            </w:tcBorders>
            <w:shd w:val="pct25" w:color="000000" w:fill="FFFFFF"/>
          </w:tcPr>
          <w:p w:rsidR="005D57C3" w:rsidRDefault="005D57C3">
            <w:pPr>
              <w:rPr>
                <w:b/>
              </w:rPr>
            </w:pPr>
            <w:r>
              <w:rPr>
                <w:b/>
              </w:rPr>
              <w:t>Coloured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57C3" w:rsidRDefault="005D57C3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57C3" w:rsidRDefault="005D57C3">
            <w:pPr>
              <w:rPr>
                <w:b/>
                <w:sz w:val="24"/>
              </w:rPr>
            </w:pPr>
            <w:r>
              <w:rPr>
                <w:b/>
              </w:rPr>
              <w:t>N</w:t>
            </w:r>
          </w:p>
        </w:tc>
        <w:tc>
          <w:tcPr>
            <w:tcW w:w="7020" w:type="dxa"/>
            <w:gridSpan w:val="17"/>
            <w:tcBorders>
              <w:left w:val="single" w:sz="4" w:space="0" w:color="auto"/>
              <w:right w:val="thinThickThinSmallGap" w:sz="24" w:space="0" w:color="auto"/>
            </w:tcBorders>
          </w:tcPr>
          <w:p w:rsidR="005D57C3" w:rsidRDefault="005D57C3">
            <w:pPr>
              <w:rPr>
                <w:b/>
                <w:sz w:val="24"/>
              </w:rPr>
            </w:pPr>
          </w:p>
        </w:tc>
      </w:tr>
      <w:tr w:rsidR="005D57C3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shd w:val="pct20" w:color="000000" w:fill="FFFFFF"/>
          </w:tcPr>
          <w:p w:rsidR="005D57C3" w:rsidRDefault="005D57C3">
            <w:r>
              <w:rPr>
                <w:b/>
              </w:rPr>
              <w:t xml:space="preserve">Preservative used </w:t>
            </w:r>
            <w:r>
              <w:rPr>
                <w:color w:val="0000FF"/>
                <w:sz w:val="16"/>
              </w:rPr>
              <w:t>(if applicable)</w:t>
            </w:r>
          </w:p>
        </w:tc>
        <w:tc>
          <w:tcPr>
            <w:tcW w:w="8100" w:type="dxa"/>
            <w:gridSpan w:val="20"/>
            <w:tcBorders>
              <w:left w:val="single" w:sz="4" w:space="0" w:color="auto"/>
              <w:right w:val="thinThickThinSmallGap" w:sz="24" w:space="0" w:color="auto"/>
            </w:tcBorders>
          </w:tcPr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en-GB"/>
              </w:rPr>
            </w:pP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9900" w:type="dxa"/>
            <w:gridSpan w:val="22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D57C3" w:rsidRDefault="005D57C3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5580" w:type="dxa"/>
            <w:gridSpan w:val="10"/>
            <w:tcBorders>
              <w:left w:val="thinThickThinSmallGap" w:sz="24" w:space="0" w:color="auto"/>
              <w:right w:val="single" w:sz="4" w:space="0" w:color="auto"/>
            </w:tcBorders>
            <w:shd w:val="pct20" w:color="000000" w:fill="FFFFFF"/>
          </w:tcPr>
          <w:p w:rsidR="005D57C3" w:rsidRDefault="005D57C3">
            <w:pPr>
              <w:rPr>
                <w:sz w:val="24"/>
              </w:rPr>
            </w:pPr>
            <w:r>
              <w:rPr>
                <w:b/>
              </w:rPr>
              <w:t>Shelf life</w:t>
            </w:r>
            <w:r>
              <w:t xml:space="preserve"> </w:t>
            </w:r>
            <w:r>
              <w:rPr>
                <w:color w:val="0000FF"/>
                <w:sz w:val="16"/>
              </w:rPr>
              <w:t>of sample: number of hours if the monitoring/analysis is derived from a sample. Shelf life is dependent on the preservation method used.</w:t>
            </w:r>
          </w:p>
        </w:tc>
        <w:tc>
          <w:tcPr>
            <w:tcW w:w="4320" w:type="dxa"/>
            <w:gridSpan w:val="12"/>
            <w:tcBorders>
              <w:left w:val="single" w:sz="4" w:space="0" w:color="auto"/>
              <w:right w:val="thinThickThinSmallGap" w:sz="2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9900" w:type="dxa"/>
            <w:gridSpan w:val="22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5D57C3" w:rsidRDefault="005D57C3">
            <w:pPr>
              <w:rPr>
                <w:sz w:val="24"/>
              </w:rPr>
            </w:pP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c>
          <w:tcPr>
            <w:tcW w:w="5520" w:type="dxa"/>
            <w:gridSpan w:val="8"/>
            <w:tcBorders>
              <w:left w:val="thinThickThinSmallGap" w:sz="24" w:space="0" w:color="auto"/>
              <w:bottom w:val="nil"/>
              <w:right w:val="single" w:sz="4" w:space="0" w:color="auto"/>
            </w:tcBorders>
            <w:shd w:val="pct20" w:color="000000" w:fill="FFFFFF"/>
          </w:tcPr>
          <w:p w:rsidR="005D57C3" w:rsidRDefault="005D57C3">
            <w:pPr>
              <w:pStyle w:val="Heading2"/>
              <w:rPr>
                <w:sz w:val="24"/>
              </w:rPr>
            </w:pPr>
            <w:r>
              <w:t>Does Laboratory supply the container for sample collection?</w:t>
            </w:r>
          </w:p>
        </w:tc>
        <w:tc>
          <w:tcPr>
            <w:tcW w:w="2175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57C3" w:rsidRDefault="005D57C3">
            <w:pPr>
              <w:rPr>
                <w:sz w:val="24"/>
              </w:rPr>
            </w:pPr>
            <w:r>
              <w:t>Yes</w:t>
            </w:r>
          </w:p>
        </w:tc>
        <w:tc>
          <w:tcPr>
            <w:tcW w:w="2205" w:type="dxa"/>
            <w:gridSpan w:val="6"/>
            <w:tcBorders>
              <w:left w:val="single" w:sz="4" w:space="0" w:color="auto"/>
              <w:bottom w:val="nil"/>
              <w:right w:val="thinThickThinSmallGap" w:sz="24" w:space="0" w:color="auto"/>
            </w:tcBorders>
          </w:tcPr>
          <w:p w:rsidR="005D57C3" w:rsidRDefault="005D57C3">
            <w:pPr>
              <w:rPr>
                <w:sz w:val="24"/>
              </w:rPr>
            </w:pPr>
            <w:r>
              <w:t>No</w:t>
            </w:r>
          </w:p>
        </w:tc>
      </w:tr>
      <w:tr w:rsidR="005D57C3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60"/>
        </w:trPr>
        <w:tc>
          <w:tcPr>
            <w:tcW w:w="9900" w:type="dxa"/>
            <w:gridSpan w:val="22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D57C3" w:rsidRDefault="005D57C3"/>
        </w:tc>
      </w:tr>
      <w:tr w:rsidR="005D57C3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00" w:type="dxa"/>
            <w:gridSpan w:val="22"/>
            <w:tcBorders>
              <w:bottom w:val="nil"/>
            </w:tcBorders>
            <w:shd w:val="pct20" w:color="000000" w:fill="FFFFFF"/>
          </w:tcPr>
          <w:p w:rsidR="005D57C3" w:rsidRDefault="005D57C3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For Office use</w:t>
            </w:r>
          </w:p>
        </w:tc>
      </w:tr>
      <w:tr w:rsidR="005D57C3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gridSpan w:val="7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5D57C3" w:rsidRDefault="005D57C3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Responsible DWAF Officer</w:t>
            </w:r>
          </w:p>
        </w:tc>
        <w:tc>
          <w:tcPr>
            <w:tcW w:w="649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pct20" w:color="000000" w:fill="FFFFFF"/>
          </w:tcPr>
          <w:p w:rsidR="005D57C3" w:rsidRDefault="005D57C3">
            <w:pPr>
              <w:rPr>
                <w:b/>
                <w:color w:val="808080"/>
              </w:rPr>
            </w:pPr>
          </w:p>
        </w:tc>
      </w:tr>
      <w:tr w:rsidR="005D57C3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gridSpan w:val="7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5D57C3" w:rsidRDefault="005D57C3">
            <w:pPr>
              <w:rPr>
                <w:b/>
                <w:color w:val="808080"/>
              </w:rPr>
            </w:pPr>
            <w:r>
              <w:rPr>
                <w:b/>
                <w:color w:val="808080"/>
              </w:rPr>
              <w:t xml:space="preserve">DWAF File Number </w:t>
            </w:r>
          </w:p>
        </w:tc>
        <w:tc>
          <w:tcPr>
            <w:tcW w:w="649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pct20" w:color="000000" w:fill="FFFFFF"/>
          </w:tcPr>
          <w:p w:rsidR="005D57C3" w:rsidRDefault="005D57C3">
            <w:pPr>
              <w:rPr>
                <w:b/>
                <w:color w:val="808080"/>
              </w:rPr>
            </w:pPr>
          </w:p>
        </w:tc>
      </w:tr>
      <w:tr w:rsidR="005D57C3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gridSpan w:val="7"/>
            <w:tcBorders>
              <w:top w:val="single" w:sz="6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pct20" w:color="000000" w:fill="FFFFFF"/>
          </w:tcPr>
          <w:p w:rsidR="005D57C3" w:rsidRDefault="005D57C3">
            <w:pPr>
              <w:jc w:val="both"/>
              <w:rPr>
                <w:b/>
                <w:color w:val="808080"/>
              </w:rPr>
            </w:pPr>
            <w:r>
              <w:rPr>
                <w:b/>
                <w:color w:val="808080"/>
              </w:rPr>
              <w:t>Captured by</w:t>
            </w:r>
          </w:p>
        </w:tc>
        <w:tc>
          <w:tcPr>
            <w:tcW w:w="6498" w:type="dxa"/>
            <w:gridSpan w:val="15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pct20" w:color="000000" w:fill="FFFFFF"/>
          </w:tcPr>
          <w:p w:rsidR="005D57C3" w:rsidRDefault="005D57C3">
            <w:pPr>
              <w:jc w:val="both"/>
              <w:rPr>
                <w:b/>
                <w:color w:val="808080"/>
              </w:rPr>
            </w:pPr>
          </w:p>
        </w:tc>
      </w:tr>
    </w:tbl>
    <w:p w:rsidR="005D57C3" w:rsidRDefault="005D57C3">
      <w:pPr>
        <w:rPr>
          <w:lang w:val="en-ZA"/>
        </w:rPr>
      </w:pPr>
    </w:p>
    <w:sectPr w:rsidR="005D57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aperSrc w:first="2" w:other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7C3" w:rsidRDefault="005D57C3">
      <w:r>
        <w:separator/>
      </w:r>
    </w:p>
  </w:endnote>
  <w:endnote w:type="continuationSeparator" w:id="0">
    <w:p w:rsidR="005D57C3" w:rsidRDefault="005D5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C3" w:rsidRDefault="005D57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072"/>
      <w:gridCol w:w="2250"/>
      <w:gridCol w:w="2248"/>
    </w:tblGrid>
    <w:tr w:rsidR="005D57C3">
      <w:tblPrEx>
        <w:tblCellMar>
          <w:top w:w="0" w:type="dxa"/>
          <w:bottom w:w="0" w:type="dxa"/>
        </w:tblCellMar>
      </w:tblPrEx>
      <w:tc>
        <w:tcPr>
          <w:tcW w:w="5072" w:type="dxa"/>
          <w:vAlign w:val="center"/>
        </w:tcPr>
        <w:p w:rsidR="005D57C3" w:rsidRDefault="005D57C3">
          <w:pPr>
            <w:pStyle w:val="Footer"/>
            <w:rPr>
              <w:sz w:val="16"/>
            </w:rPr>
          </w:pPr>
          <w:fldSimple w:instr=" FILENAME \* FirstCap\p  \* MERGEFORMAT ">
            <w:r>
              <w:rPr>
                <w:noProof/>
                <w:sz w:val="16"/>
              </w:rPr>
              <w:t>H:\B-SYSDEV\Wms\Draft Documents\ADepImp\Deployment&amp;Implementation\Documents\Data Documents\Live Phase 1\Phase 1 Data Capture\Analysis Method WMS 019.doc</w:t>
            </w:r>
          </w:fldSimple>
        </w:p>
      </w:tc>
      <w:tc>
        <w:tcPr>
          <w:tcW w:w="2250" w:type="dxa"/>
          <w:vAlign w:val="center"/>
        </w:tcPr>
        <w:p w:rsidR="005D57C3" w:rsidRDefault="005D57C3">
          <w:pPr>
            <w:pStyle w:val="Footer"/>
            <w:jc w:val="center"/>
          </w:pPr>
          <w:fldSimple w:instr=" DATE \@ &quot;yy/MM/dd&quot; ">
            <w:r w:rsidR="0044773D">
              <w:rPr>
                <w:noProof/>
              </w:rPr>
              <w:t>14/11/07</w:t>
            </w:r>
          </w:fldSimple>
        </w:p>
      </w:tc>
      <w:tc>
        <w:tcPr>
          <w:tcW w:w="2248" w:type="dxa"/>
          <w:vAlign w:val="center"/>
        </w:tcPr>
        <w:p w:rsidR="005D57C3" w:rsidRDefault="005D57C3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44773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44773D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pages</w:t>
          </w:r>
        </w:p>
      </w:tc>
    </w:tr>
  </w:tbl>
  <w:p w:rsidR="005D57C3" w:rsidRDefault="005D57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C3" w:rsidRDefault="005D57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7C3" w:rsidRDefault="005D57C3">
      <w:r>
        <w:separator/>
      </w:r>
    </w:p>
  </w:footnote>
  <w:footnote w:type="continuationSeparator" w:id="0">
    <w:p w:rsidR="005D57C3" w:rsidRDefault="005D5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C3" w:rsidRDefault="005D57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C3" w:rsidRDefault="005D57C3">
    <w:pPr>
      <w:pStyle w:val="Header"/>
      <w:jc w:val="right"/>
      <w:rPr>
        <w:b/>
      </w:rPr>
    </w:pPr>
    <w:r>
      <w:rPr>
        <w:b/>
      </w:rPr>
      <w:t>ANALYSIS METHOD</w:t>
    </w:r>
  </w:p>
  <w:p w:rsidR="005D57C3" w:rsidRDefault="005D57C3">
    <w:pPr>
      <w:pStyle w:val="Header"/>
      <w:jc w:val="right"/>
      <w:rPr>
        <w:b/>
      </w:rPr>
    </w:pPr>
  </w:p>
  <w:p w:rsidR="005D57C3" w:rsidRDefault="005D57C3">
    <w:pPr>
      <w:pStyle w:val="Header"/>
      <w:jc w:val="right"/>
    </w:pPr>
    <w:r>
      <w:rPr>
        <w:b/>
      </w:rPr>
      <w:t>Document Control Info : WMS 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C3" w:rsidRDefault="005D57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7C1"/>
    <w:multiLevelType w:val="multilevel"/>
    <w:tmpl w:val="DD025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10A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761A0E"/>
    <w:multiLevelType w:val="multilevel"/>
    <w:tmpl w:val="DD025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71BBB"/>
    <w:multiLevelType w:val="multilevel"/>
    <w:tmpl w:val="3056E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FE34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B917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D543A1"/>
    <w:multiLevelType w:val="singleLevel"/>
    <w:tmpl w:val="B88C5EE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</w:abstractNum>
  <w:abstractNum w:abstractNumId="7">
    <w:nsid w:val="443B4A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0752D00"/>
    <w:multiLevelType w:val="multilevel"/>
    <w:tmpl w:val="3056E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6772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33701E"/>
    <w:multiLevelType w:val="multilevel"/>
    <w:tmpl w:val="DD025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C3"/>
    <w:rsid w:val="0044773D"/>
    <w:rsid w:val="005D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lang w:val="en-Z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FF000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lang w:val="en-ZA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FF0000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lang w:val="en-Z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447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773D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 Water Affairs &amp; Forestry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Dhlamini Collen</cp:lastModifiedBy>
  <cp:revision>2</cp:revision>
  <cp:lastPrinted>2002-09-02T09:54:00Z</cp:lastPrinted>
  <dcterms:created xsi:type="dcterms:W3CDTF">2014-11-07T06:10:00Z</dcterms:created>
  <dcterms:modified xsi:type="dcterms:W3CDTF">2014-11-07T06:10:00Z</dcterms:modified>
</cp:coreProperties>
</file>